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arial" w:cs="arial" w:eastAsia="arial" w:hAnsi="arial"/>
          <w:color w:val="0000ff"/>
          <w:sz w:val="40"/>
          <w:szCs w:val="40"/>
        </w:rPr>
      </w:pPr>
      <w:r w:rsidDel="00000000" w:rsidR="00000000" w:rsidRPr="00000000">
        <w:rPr>
          <w:rFonts w:ascii="arial" w:cs="arial" w:eastAsia="arial" w:hAnsi="arial"/>
          <w:b w:val="1"/>
          <w:color w:val="0000ff"/>
          <w:sz w:val="40"/>
          <w:szCs w:val="40"/>
          <w:rtl w:val="0"/>
        </w:rPr>
        <w:t xml:space="preserve">  </w:t>
      </w:r>
      <w:r w:rsidDel="00000000" w:rsidR="00000000" w:rsidRPr="00000000">
        <w:rPr>
          <w:rtl w:val="0"/>
        </w:rPr>
        <w:t xml:space="preserve"> </w:t>
      </w:r>
      <w:r w:rsidDel="00000000" w:rsidR="00000000" w:rsidRPr="00000000">
        <w:rPr/>
        <w:drawing>
          <wp:inline distB="19050" distT="19050" distL="19050" distR="19050">
            <wp:extent cx="0" cy="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0" cy="0"/>
                    </a:xfrm>
                    <a:prstGeom prst="rect"/>
                    <a:ln/>
                  </pic:spPr>
                </pic:pic>
              </a:graphicData>
            </a:graphic>
          </wp:inline>
        </w:drawing>
      </w:r>
      <w:r w:rsidDel="00000000" w:rsidR="00000000" w:rsidRPr="00000000">
        <w:rPr>
          <w:rtl w:val="0"/>
        </w:rPr>
        <w:t xml:space="preserve">  </w:t>
      </w:r>
      <w:r w:rsidDel="00000000" w:rsidR="00000000" w:rsidRPr="00000000">
        <w:rPr>
          <w:rFonts w:ascii="arial" w:cs="arial" w:eastAsia="arial" w:hAnsi="arial"/>
          <w:b w:val="1"/>
          <w:color w:val="0000ff"/>
          <w:sz w:val="40"/>
          <w:szCs w:val="40"/>
          <w:rtl w:val="0"/>
        </w:rPr>
        <w:t xml:space="preserve">The Aachen Declaration  </w:t>
      </w:r>
      <w:r w:rsidDel="00000000" w:rsidR="00000000" w:rsidRPr="00000000">
        <w:rPr>
          <w:rFonts w:ascii="arial" w:cs="arial" w:eastAsia="arial" w:hAnsi="arial"/>
          <w:color w:val="0000ff"/>
          <w:sz w:val="40"/>
          <w:szCs w:val="40"/>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arial" w:cs="arial" w:eastAsia="arial" w:hAnsi="arial"/>
          <w:b w:val="1"/>
          <w:color w:val="0000ff"/>
          <w:sz w:val="36"/>
          <w:szCs w:val="36"/>
        </w:rPr>
      </w:pPr>
      <w:r w:rsidDel="00000000" w:rsidR="00000000" w:rsidRPr="00000000">
        <w:rPr>
          <w:rFonts w:ascii="arial" w:cs="arial" w:eastAsia="arial" w:hAnsi="arial"/>
          <w:b w:val="1"/>
          <w:color w:val="0000ff"/>
          <w:rtl w:val="0"/>
        </w:rPr>
        <w:t xml:space="preserve"> On   </w:t>
      </w:r>
      <w:r w:rsidDel="00000000" w:rsidR="00000000" w:rsidRPr="00000000">
        <w:rPr>
          <w:rFonts w:ascii="arial" w:cs="arial" w:eastAsia="arial" w:hAnsi="arial"/>
          <w:b w:val="1"/>
          <w:color w:val="0000ff"/>
          <w:sz w:val="36"/>
          <w:szCs w:val="36"/>
          <w:rtl w:val="0"/>
        </w:rPr>
        <w:t xml:space="preserve">Midwifery for All</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arial" w:cs="arial" w:eastAsia="arial" w:hAnsi="arial"/>
          <w:b w:val="1"/>
          <w:color w:val="0000ff"/>
          <w:sz w:val="28"/>
          <w:szCs w:val="28"/>
        </w:rPr>
      </w:pPr>
      <w:r w:rsidDel="00000000" w:rsidR="00000000" w:rsidRPr="00000000">
        <w:rPr>
          <w:rFonts w:ascii="arial" w:cs="arial" w:eastAsia="arial" w:hAnsi="arial"/>
          <w:b w:val="1"/>
          <w:color w:val="0000ff"/>
          <w:sz w:val="28"/>
          <w:szCs w:val="28"/>
          <w:rtl w:val="0"/>
        </w:rPr>
        <w:t xml:space="preserve">1</w:t>
      </w:r>
      <w:r w:rsidDel="00000000" w:rsidR="00000000" w:rsidRPr="00000000">
        <w:rPr>
          <w:rFonts w:ascii="arial" w:cs="arial" w:eastAsia="arial" w:hAnsi="arial"/>
          <w:b w:val="1"/>
          <w:color w:val="0000ff"/>
          <w:sz w:val="28"/>
          <w:szCs w:val="28"/>
          <w:vertAlign w:val="superscript"/>
          <w:rtl w:val="0"/>
        </w:rPr>
        <w:t xml:space="preserve">st</w:t>
      </w:r>
      <w:r w:rsidDel="00000000" w:rsidR="00000000" w:rsidRPr="00000000">
        <w:rPr>
          <w:rFonts w:ascii="arial" w:cs="arial" w:eastAsia="arial" w:hAnsi="arial"/>
          <w:b w:val="1"/>
          <w:color w:val="0000ff"/>
          <w:sz w:val="28"/>
          <w:szCs w:val="28"/>
          <w:rtl w:val="0"/>
        </w:rPr>
        <w:t xml:space="preserve"> European Congress for Out-of-Hospital Births,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arial" w:cs="arial" w:eastAsia="arial" w:hAnsi="arial"/>
          <w:b w:val="1"/>
          <w:color w:val="0000ff"/>
          <w:sz w:val="28"/>
          <w:szCs w:val="28"/>
        </w:rPr>
      </w:pPr>
      <w:r w:rsidDel="00000000" w:rsidR="00000000" w:rsidRPr="00000000">
        <w:rPr>
          <w:rFonts w:ascii="arial" w:cs="arial" w:eastAsia="arial" w:hAnsi="arial"/>
          <w:b w:val="1"/>
          <w:color w:val="0000ff"/>
          <w:sz w:val="28"/>
          <w:szCs w:val="28"/>
          <w:rtl w:val="0"/>
        </w:rPr>
        <w:t xml:space="preserve">Aachen, Aken, Aix-la-Chapelle, Germany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arial" w:cs="arial" w:eastAsia="arial" w:hAnsi="arial"/>
          <w:b w:val="1"/>
          <w:color w:val="0000ff"/>
          <w:sz w:val="28"/>
          <w:szCs w:val="28"/>
        </w:rPr>
      </w:pPr>
      <w:r w:rsidDel="00000000" w:rsidR="00000000" w:rsidRPr="00000000">
        <w:rPr>
          <w:rFonts w:ascii="arial" w:cs="arial" w:eastAsia="arial" w:hAnsi="arial"/>
          <w:b w:val="1"/>
          <w:color w:val="0000ff"/>
          <w:sz w:val="28"/>
          <w:szCs w:val="28"/>
          <w:rtl w:val="0"/>
        </w:rPr>
        <w:t xml:space="preserve">28 September � 01 October 2000</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arial" w:cs="arial" w:eastAsia="arial" w:hAnsi="arial"/>
          <w:b w:val="1"/>
          <w:color w:val="0000ff"/>
        </w:rPr>
      </w:pPr>
      <w:r w:rsidDel="00000000" w:rsidR="00000000" w:rsidRPr="00000000">
        <w:rPr>
          <w:rFonts w:ascii="arial" w:cs="arial" w:eastAsia="arial" w:hAnsi="arial"/>
          <w:b w:val="1"/>
          <w:color w:val="0000ff"/>
          <w:rtl w:val="0"/>
        </w:rPr>
        <w:t xml:space="preserve">The 1</w:t>
      </w:r>
      <w:r w:rsidDel="00000000" w:rsidR="00000000" w:rsidRPr="00000000">
        <w:rPr>
          <w:rFonts w:ascii="arial" w:cs="arial" w:eastAsia="arial" w:hAnsi="arial"/>
          <w:b w:val="1"/>
          <w:color w:val="0000ff"/>
          <w:vertAlign w:val="superscript"/>
          <w:rtl w:val="0"/>
        </w:rPr>
        <w:t xml:space="preserve">st</w:t>
      </w:r>
      <w:r w:rsidDel="00000000" w:rsidR="00000000" w:rsidRPr="00000000">
        <w:rPr>
          <w:rFonts w:ascii="arial" w:cs="arial" w:eastAsia="arial" w:hAnsi="arial"/>
          <w:b w:val="1"/>
          <w:color w:val="0000ff"/>
          <w:rtl w:val="0"/>
        </w:rPr>
        <w:t xml:space="preserve"> European Congress for Out-of-Hospital Births ('The Congress'), meeting on 01 October, 2000, in Aachen, Aken, Aix-la-Chapelle, Germany, unanimously adopt the following Declaration set out hereunder,</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arial" w:cs="arial" w:eastAsia="arial" w:hAnsi="arial"/>
          <w:b w:val="1"/>
          <w:color w:val="0000ff"/>
        </w:rPr>
      </w:pPr>
      <w:r w:rsidDel="00000000" w:rsidR="00000000" w:rsidRPr="00000000">
        <w:rPr>
          <w:rtl w:val="0"/>
        </w:rPr>
        <w:t xml:space="preserve"> </w:t>
      </w:r>
      <w:r w:rsidDel="00000000" w:rsidR="00000000" w:rsidRPr="00000000">
        <w:rPr>
          <w:rFonts w:ascii="arial" w:cs="arial" w:eastAsia="arial" w:hAnsi="arial"/>
          <w:b w:val="1"/>
          <w:color w:val="0000ff"/>
          <w:rtl w:val="0"/>
        </w:rPr>
        <w:t xml:space="preserve">    1.   Having regard to</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both"/>
        <w:rPr>
          <w:rFonts w:ascii="arial" w:cs="arial" w:eastAsia="arial" w:hAnsi="arial"/>
          <w:color w:val="0000ff"/>
          <w:sz w:val="28"/>
          <w:szCs w:val="28"/>
        </w:rPr>
      </w:pPr>
      <w:r w:rsidDel="00000000" w:rsidR="00000000" w:rsidRPr="00000000">
        <w:rPr>
          <w:sz w:val="28"/>
          <w:szCs w:val="28"/>
          <w:rtl w:val="0"/>
        </w:rPr>
        <w:t xml:space="preserve">  </w:t>
      </w:r>
      <w:r w:rsidDel="00000000" w:rsidR="00000000" w:rsidRPr="00000000">
        <w:rPr>
          <w:rFonts w:ascii="arial" w:cs="arial" w:eastAsia="arial" w:hAnsi="arial"/>
          <w:color w:val="0000ff"/>
          <w:sz w:val="28"/>
          <w:szCs w:val="28"/>
          <w:rtl w:val="0"/>
        </w:rPr>
        <w:t xml:space="preserve">(i)       the recognition by the United Nations (UN) and the World Health Organisation (WHO) that the attainment  of the highest possible standard of health is a basic human rIght</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both"/>
        <w:rPr>
          <w:rFonts w:ascii="arial" w:cs="arial" w:eastAsia="arial" w:hAnsi="arial"/>
          <w:color w:val="0000ff"/>
          <w:sz w:val="28"/>
          <w:szCs w:val="28"/>
        </w:rPr>
      </w:pPr>
      <w:r w:rsidDel="00000000" w:rsidR="00000000" w:rsidRPr="00000000">
        <w:rPr>
          <w:rFonts w:ascii="arial" w:cs="arial" w:eastAsia="arial" w:hAnsi="arial"/>
          <w:color w:val="0000ff"/>
          <w:sz w:val="28"/>
          <w:szCs w:val="28"/>
          <w:rtl w:val="0"/>
        </w:rPr>
        <w:t xml:space="preserve">(ii)     the adoption of gender equity as a key principle by UN, WHO, the European Union (EU) and other agencies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both"/>
        <w:rPr>
          <w:rFonts w:ascii="arial" w:cs="arial" w:eastAsia="arial" w:hAnsi="arial"/>
          <w:color w:val="0000ff"/>
          <w:sz w:val="28"/>
          <w:szCs w:val="28"/>
        </w:rPr>
      </w:pPr>
      <w:r w:rsidDel="00000000" w:rsidR="00000000" w:rsidRPr="00000000">
        <w:rPr>
          <w:rFonts w:ascii="arial" w:cs="arial" w:eastAsia="arial" w:hAnsi="arial"/>
          <w:color w:val="0000ff"/>
          <w:sz w:val="28"/>
          <w:szCs w:val="28"/>
          <w:rtl w:val="0"/>
        </w:rPr>
        <w:t xml:space="preserve"> (iii)     the adoption of the new public health approach by EU Member States recognising the right of citizens to assume responsibility for their own health, and the need to re-orient health care from centralised, tertiary curative services to disease prevention and health promotion at primary health care level</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both"/>
        <w:rPr>
          <w:rFonts w:ascii="arial" w:cs="arial" w:eastAsia="arial" w:hAnsi="arial"/>
          <w:color w:val="0000ff"/>
          <w:sz w:val="28"/>
          <w:szCs w:val="28"/>
        </w:rPr>
      </w:pPr>
      <w:r w:rsidDel="00000000" w:rsidR="00000000" w:rsidRPr="00000000">
        <w:rPr>
          <w:rFonts w:ascii="arial" w:cs="arial" w:eastAsia="arial" w:hAnsi="arial"/>
          <w:color w:val="0000ff"/>
          <w:sz w:val="28"/>
          <w:szCs w:val="28"/>
          <w:rtl w:val="0"/>
        </w:rPr>
        <w:t xml:space="preserve">(iv)     the UN </w:t>
      </w:r>
      <w:r w:rsidDel="00000000" w:rsidR="00000000" w:rsidRPr="00000000">
        <w:rPr>
          <w:rFonts w:ascii="arial" w:cs="arial" w:eastAsia="arial" w:hAnsi="arial"/>
          <w:i w:val="1"/>
          <w:color w:val="0000ff"/>
          <w:sz w:val="28"/>
          <w:szCs w:val="28"/>
          <w:rtl w:val="0"/>
        </w:rPr>
        <w:t xml:space="preserve">Beijing Declaration</w:t>
      </w:r>
      <w:r w:rsidDel="00000000" w:rsidR="00000000" w:rsidRPr="00000000">
        <w:rPr>
          <w:rFonts w:ascii="arial" w:cs="arial" w:eastAsia="arial" w:hAnsi="arial"/>
          <w:color w:val="0000ff"/>
          <w:sz w:val="28"/>
          <w:szCs w:val="28"/>
          <w:rtl w:val="0"/>
        </w:rPr>
        <w:t xml:space="preserve"> of 15 September 1995 stating that women's rights are human rights, reiterating women's right to control all aspects of their health, advocating sustainable primary health care for women, demanding gender equity in health care, recognising that women's life events are often treated as medical problems leading to unnecessary surgical intervention and inappropriate medication,  affirming the social significance of motherhood and maternity; and women's right of access to appropriate and safe maternity services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arial" w:cs="arial" w:eastAsia="arial" w:hAnsi="arial"/>
          <w:color w:val="0000ff"/>
          <w:sz w:val="28"/>
          <w:szCs w:val="28"/>
        </w:rPr>
      </w:pPr>
      <w:r w:rsidDel="00000000" w:rsidR="00000000" w:rsidRPr="00000000">
        <w:rPr>
          <w:sz w:val="28"/>
          <w:szCs w:val="28"/>
          <w:rtl w:val="0"/>
        </w:rPr>
        <w:t xml:space="preserve">  </w:t>
      </w:r>
      <w:r w:rsidDel="00000000" w:rsidR="00000000" w:rsidRPr="00000000">
        <w:rPr>
          <w:rFonts w:ascii="arial" w:cs="arial" w:eastAsia="arial" w:hAnsi="arial"/>
          <w:color w:val="0000ff"/>
          <w:sz w:val="28"/>
          <w:szCs w:val="28"/>
          <w:rtl w:val="0"/>
        </w:rPr>
        <w:t xml:space="preserve">(v)        the EU Council Resolution of 8 June 1999 stating that improvements in public health can only be achieved by responding to the concerns of citizens (1999/C 200/01)</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arial" w:cs="arial" w:eastAsia="arial" w:hAnsi="arial"/>
          <w:color w:val="0000ff"/>
          <w:sz w:val="28"/>
          <w:szCs w:val="28"/>
        </w:rPr>
      </w:pPr>
      <w:r w:rsidDel="00000000" w:rsidR="00000000" w:rsidRPr="00000000">
        <w:rPr>
          <w:rFonts w:ascii="arial" w:cs="arial" w:eastAsia="arial" w:hAnsi="arial"/>
          <w:color w:val="0000ff"/>
          <w:sz w:val="28"/>
          <w:szCs w:val="28"/>
          <w:rtl w:val="0"/>
        </w:rPr>
        <w:t xml:space="preserve">(vi)      the EU Council Resolution of 4 December 1997 highlighting the lack of reliable and comparative data on women's health</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arial" w:cs="arial" w:eastAsia="arial" w:hAnsi="arial"/>
          <w:i w:val="1"/>
          <w:color w:val="0000ff"/>
          <w:sz w:val="28"/>
          <w:szCs w:val="28"/>
        </w:rPr>
      </w:pPr>
      <w:r w:rsidDel="00000000" w:rsidR="00000000" w:rsidRPr="00000000">
        <w:rPr>
          <w:rFonts w:ascii="arial" w:cs="arial" w:eastAsia="arial" w:hAnsi="arial"/>
          <w:color w:val="0000ff"/>
          <w:sz w:val="28"/>
          <w:szCs w:val="28"/>
          <w:rtl w:val="0"/>
        </w:rPr>
        <w:t xml:space="preserve">(vii)    the WHO </w:t>
      </w:r>
      <w:r w:rsidDel="00000000" w:rsidR="00000000" w:rsidRPr="00000000">
        <w:rPr>
          <w:rFonts w:ascii="arial" w:cs="arial" w:eastAsia="arial" w:hAnsi="arial"/>
          <w:i w:val="1"/>
          <w:color w:val="0000ff"/>
          <w:sz w:val="28"/>
          <w:szCs w:val="28"/>
          <w:rtl w:val="0"/>
        </w:rPr>
        <w:t xml:space="preserve">Safe Motherhood Initiative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arial" w:cs="arial" w:eastAsia="arial" w:hAnsi="arial"/>
          <w:color w:val="0000ff"/>
          <w:sz w:val="28"/>
          <w:szCs w:val="28"/>
        </w:rPr>
      </w:pPr>
      <w:r w:rsidDel="00000000" w:rsidR="00000000" w:rsidRPr="00000000">
        <w:rPr>
          <w:rFonts w:ascii="arial" w:cs="arial" w:eastAsia="arial" w:hAnsi="arial"/>
          <w:color w:val="0000ff"/>
          <w:sz w:val="28"/>
          <w:szCs w:val="28"/>
          <w:rtl w:val="0"/>
        </w:rPr>
        <w:t xml:space="preserve">(viii)  the WHO </w:t>
      </w:r>
      <w:r w:rsidDel="00000000" w:rsidR="00000000" w:rsidRPr="00000000">
        <w:rPr>
          <w:rFonts w:ascii="arial" w:cs="arial" w:eastAsia="arial" w:hAnsi="arial"/>
          <w:i w:val="1"/>
          <w:color w:val="0000ff"/>
          <w:sz w:val="28"/>
          <w:szCs w:val="28"/>
          <w:rtl w:val="0"/>
        </w:rPr>
        <w:t xml:space="preserve">Making Pregnancy Safe</w:t>
      </w:r>
      <w:r w:rsidDel="00000000" w:rsidR="00000000" w:rsidRPr="00000000">
        <w:rPr>
          <w:rFonts w:ascii="arial" w:cs="arial" w:eastAsia="arial" w:hAnsi="arial"/>
          <w:color w:val="0000ff"/>
          <w:sz w:val="28"/>
          <w:szCs w:val="28"/>
          <w:rtl w:val="0"/>
        </w:rPr>
        <w:t xml:space="preserve"> Programme</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arial" w:cs="arial" w:eastAsia="arial" w:hAnsi="arial"/>
          <w:color w:val="0000ff"/>
          <w:sz w:val="28"/>
          <w:szCs w:val="28"/>
        </w:rPr>
      </w:pPr>
      <w:r w:rsidDel="00000000" w:rsidR="00000000" w:rsidRPr="00000000">
        <w:rPr>
          <w:rFonts w:ascii="arial" w:cs="arial" w:eastAsia="arial" w:hAnsi="arial"/>
          <w:color w:val="0000ff"/>
          <w:sz w:val="28"/>
          <w:szCs w:val="28"/>
          <w:rtl w:val="0"/>
        </w:rPr>
        <w:t xml:space="preserve">(ix)      the WHO </w:t>
      </w:r>
      <w:r w:rsidDel="00000000" w:rsidR="00000000" w:rsidRPr="00000000">
        <w:rPr>
          <w:rFonts w:ascii="arial" w:cs="arial" w:eastAsia="arial" w:hAnsi="arial"/>
          <w:i w:val="1"/>
          <w:color w:val="0000ff"/>
          <w:sz w:val="28"/>
          <w:szCs w:val="28"/>
          <w:rtl w:val="0"/>
        </w:rPr>
        <w:t xml:space="preserve">Health21</w:t>
      </w:r>
      <w:r w:rsidDel="00000000" w:rsidR="00000000" w:rsidRPr="00000000">
        <w:rPr>
          <w:rFonts w:ascii="arial" w:cs="arial" w:eastAsia="arial" w:hAnsi="arial"/>
          <w:color w:val="0000ff"/>
          <w:sz w:val="28"/>
          <w:szCs w:val="28"/>
          <w:rtl w:val="0"/>
        </w:rPr>
        <w:t xml:space="preserve"> health for all policy for the European Region</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arial" w:cs="arial" w:eastAsia="arial" w:hAnsi="arial"/>
          <w:color w:val="0000ff"/>
          <w:sz w:val="28"/>
          <w:szCs w:val="28"/>
        </w:rPr>
      </w:pPr>
      <w:r w:rsidDel="00000000" w:rsidR="00000000" w:rsidRPr="00000000">
        <w:rPr>
          <w:rFonts w:ascii="arial" w:cs="arial" w:eastAsia="arial" w:hAnsi="arial"/>
          <w:color w:val="0000ff"/>
          <w:sz w:val="28"/>
          <w:szCs w:val="28"/>
          <w:rtl w:val="0"/>
        </w:rPr>
        <w:t xml:space="preserve">(x)        the WHO </w:t>
      </w:r>
      <w:r w:rsidDel="00000000" w:rsidR="00000000" w:rsidRPr="00000000">
        <w:rPr>
          <w:rFonts w:ascii="arial" w:cs="arial" w:eastAsia="arial" w:hAnsi="arial"/>
          <w:i w:val="1"/>
          <w:color w:val="0000ff"/>
          <w:sz w:val="28"/>
          <w:szCs w:val="28"/>
          <w:rtl w:val="0"/>
        </w:rPr>
        <w:t xml:space="preserve">Care in Normal Birth</w:t>
      </w:r>
      <w:r w:rsidDel="00000000" w:rsidR="00000000" w:rsidRPr="00000000">
        <w:rPr>
          <w:rFonts w:ascii="arial" w:cs="arial" w:eastAsia="arial" w:hAnsi="arial"/>
          <w:color w:val="0000ff"/>
          <w:sz w:val="28"/>
          <w:szCs w:val="28"/>
          <w:rtl w:val="0"/>
        </w:rPr>
        <w:t xml:space="preserve"> concluding that a midwife is the  most qualified professional to take responsibility for normal pregnancy and birth, that this responsibility includes risk assessment and diagnosis of complications, and that </w:t>
      </w:r>
      <w:r w:rsidDel="00000000" w:rsidR="00000000" w:rsidRPr="00000000">
        <w:rPr>
          <w:rFonts w:ascii="arial" w:cs="arial" w:eastAsia="arial" w:hAnsi="arial"/>
          <w:i w:val="1"/>
          <w:color w:val="0000ff"/>
          <w:sz w:val="28"/>
          <w:szCs w:val="28"/>
          <w:rtl w:val="0"/>
        </w:rPr>
        <w:t xml:space="preserve">midwifery for all</w:t>
      </w:r>
      <w:r w:rsidDel="00000000" w:rsidR="00000000" w:rsidRPr="00000000">
        <w:rPr>
          <w:rFonts w:ascii="arial" w:cs="arial" w:eastAsia="arial" w:hAnsi="arial"/>
          <w:color w:val="0000ff"/>
          <w:sz w:val="28"/>
          <w:szCs w:val="28"/>
          <w:rtl w:val="0"/>
        </w:rPr>
        <w:t xml:space="preserve"> is the most cost-effective form of maternity care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arial" w:cs="arial" w:eastAsia="arial" w:hAnsi="arial"/>
          <w:color w:val="0000ff"/>
          <w:sz w:val="28"/>
          <w:szCs w:val="28"/>
        </w:rPr>
      </w:pPr>
      <w:r w:rsidDel="00000000" w:rsidR="00000000" w:rsidRPr="00000000">
        <w:rPr>
          <w:rFonts w:ascii="arial" w:cs="arial" w:eastAsia="arial" w:hAnsi="arial"/>
          <w:color w:val="0000ff"/>
          <w:sz w:val="28"/>
          <w:szCs w:val="28"/>
          <w:rtl w:val="0"/>
        </w:rPr>
        <w:t xml:space="preserve">(xi)      the EU Directive of 21 January 1980 on the mutual recognition of midwifery qualifications, the effective exercise of the right of establishment, and the freedom to provide midwifery services (80/154/EEC)</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arial" w:cs="arial" w:eastAsia="arial" w:hAnsi="arial"/>
          <w:color w:val="0000ff"/>
          <w:sz w:val="28"/>
          <w:szCs w:val="28"/>
        </w:rPr>
      </w:pPr>
      <w:r w:rsidDel="00000000" w:rsidR="00000000" w:rsidRPr="00000000">
        <w:rPr>
          <w:rFonts w:ascii="arial" w:cs="arial" w:eastAsia="arial" w:hAnsi="arial"/>
          <w:color w:val="0000ff"/>
          <w:sz w:val="28"/>
          <w:szCs w:val="28"/>
          <w:rtl w:val="0"/>
        </w:rPr>
        <w:t xml:space="preserve">(xii)    the EU Directive of 21 January 1980, defining minimum standards in midwifery education, and specifying the scope of midwifery practice, including the power and responsibility to diagnose pregnancies at risk, and to recognise signs of abnormality in the mother, and in the infant, which necessitate referral to a doctor (80/155/EEC)</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arial" w:cs="arial" w:eastAsia="arial" w:hAnsi="arial"/>
          <w:color w:val="0000ff"/>
          <w:sz w:val="28"/>
          <w:szCs w:val="28"/>
        </w:rPr>
      </w:pPr>
      <w:r w:rsidDel="00000000" w:rsidR="00000000" w:rsidRPr="00000000">
        <w:rPr>
          <w:rFonts w:ascii="arial" w:cs="arial" w:eastAsia="arial" w:hAnsi="arial"/>
          <w:color w:val="0000ff"/>
          <w:sz w:val="28"/>
          <w:szCs w:val="28"/>
          <w:rtl w:val="0"/>
        </w:rPr>
        <w:t xml:space="preserve">(xiii)  the EU Directive of 11 December 1986 on the application of the principle of gender equity to the area of self-employment (86/613/EEC)</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arial" w:cs="arial" w:eastAsia="arial" w:hAnsi="arial"/>
          <w:color w:val="0000ff"/>
          <w:sz w:val="28"/>
          <w:szCs w:val="28"/>
        </w:rPr>
      </w:pPr>
      <w:r w:rsidDel="00000000" w:rsidR="00000000" w:rsidRPr="00000000">
        <w:rPr>
          <w:sz w:val="28"/>
          <w:szCs w:val="28"/>
          <w:rtl w:val="0"/>
        </w:rPr>
        <w:t xml:space="preserve">  </w:t>
      </w:r>
      <w:r w:rsidDel="00000000" w:rsidR="00000000" w:rsidRPr="00000000">
        <w:rPr>
          <w:rFonts w:ascii="arial" w:cs="arial" w:eastAsia="arial" w:hAnsi="arial"/>
          <w:color w:val="0000ff"/>
          <w:sz w:val="28"/>
          <w:szCs w:val="28"/>
          <w:rtl w:val="0"/>
        </w:rPr>
        <w:t xml:space="preserve">(xiv)  the EU Directive of 22 June 2000 reducing the working time of doctors in training, which, it is generally believed, will result in the widespread closure of obstetric units throughout EU Member States (2000/34/EC amending 93/104/EC)</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arial" w:cs="arial" w:eastAsia="arial" w:hAnsi="arial"/>
          <w:b w:val="1"/>
          <w:color w:val="0000ff"/>
          <w:sz w:val="28"/>
          <w:szCs w:val="28"/>
        </w:rPr>
      </w:pPr>
      <w:r w:rsidDel="00000000" w:rsidR="00000000" w:rsidRPr="00000000">
        <w:rPr>
          <w:sz w:val="28"/>
          <w:szCs w:val="28"/>
          <w:rtl w:val="0"/>
        </w:rPr>
        <w:t xml:space="preserve">    </w:t>
      </w:r>
      <w:r w:rsidDel="00000000" w:rsidR="00000000" w:rsidRPr="00000000">
        <w:rPr>
          <w:rFonts w:ascii="arial" w:cs="arial" w:eastAsia="arial" w:hAnsi="arial"/>
          <w:b w:val="1"/>
          <w:color w:val="0000ff"/>
          <w:sz w:val="28"/>
          <w:szCs w:val="28"/>
          <w:rtl w:val="0"/>
        </w:rPr>
        <w:t xml:space="preserve">2.   Considering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arial" w:cs="arial" w:eastAsia="arial" w:hAnsi="arial"/>
          <w:color w:val="0000ff"/>
          <w:sz w:val="28"/>
          <w:szCs w:val="28"/>
        </w:rPr>
      </w:pPr>
      <w:r w:rsidDel="00000000" w:rsidR="00000000" w:rsidRPr="00000000">
        <w:rPr>
          <w:sz w:val="28"/>
          <w:szCs w:val="28"/>
          <w:rtl w:val="0"/>
        </w:rPr>
        <w:t xml:space="preserve">   </w:t>
      </w:r>
      <w:r w:rsidDel="00000000" w:rsidR="00000000" w:rsidRPr="00000000">
        <w:rPr>
          <w:rFonts w:ascii="arial" w:cs="arial" w:eastAsia="arial" w:hAnsi="arial"/>
          <w:color w:val="0000ff"/>
          <w:sz w:val="28"/>
          <w:szCs w:val="28"/>
          <w:rtl w:val="0"/>
        </w:rPr>
        <w:t xml:space="preserve">(i)       the commitment of the European Union to maximise both health and social gain for women</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arial" w:cs="arial" w:eastAsia="arial" w:hAnsi="arial"/>
          <w:color w:val="0000ff"/>
          <w:sz w:val="28"/>
          <w:szCs w:val="28"/>
        </w:rPr>
      </w:pPr>
      <w:r w:rsidDel="00000000" w:rsidR="00000000" w:rsidRPr="00000000">
        <w:rPr>
          <w:sz w:val="28"/>
          <w:szCs w:val="28"/>
          <w:rtl w:val="0"/>
        </w:rPr>
        <w:t xml:space="preserve">  </w:t>
      </w:r>
      <w:r w:rsidDel="00000000" w:rsidR="00000000" w:rsidRPr="00000000">
        <w:rPr>
          <w:rFonts w:ascii="arial" w:cs="arial" w:eastAsia="arial" w:hAnsi="arial"/>
          <w:color w:val="0000ff"/>
          <w:sz w:val="28"/>
          <w:szCs w:val="28"/>
          <w:rtl w:val="0"/>
        </w:rPr>
        <w:t xml:space="preserve">(ii)       that the provision of maternity care to the 435 million women in the European Region of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arial" w:cs="arial" w:eastAsia="arial" w:hAnsi="arial"/>
          <w:color w:val="0000ff"/>
          <w:sz w:val="28"/>
          <w:szCs w:val="28"/>
        </w:rPr>
      </w:pPr>
      <w:r w:rsidDel="00000000" w:rsidR="00000000" w:rsidRPr="00000000">
        <w:rPr>
          <w:rFonts w:ascii="arial" w:cs="arial" w:eastAsia="arial" w:hAnsi="arial"/>
          <w:color w:val="0000ff"/>
          <w:sz w:val="28"/>
          <w:szCs w:val="28"/>
          <w:rtl w:val="0"/>
        </w:rPr>
        <w:t xml:space="preserve">          WHO is a major public health issue, given that four out of five women become mothers,</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arial" w:cs="arial" w:eastAsia="arial" w:hAnsi="arial"/>
          <w:color w:val="0000ff"/>
          <w:sz w:val="28"/>
          <w:szCs w:val="28"/>
        </w:rPr>
      </w:pPr>
      <w:r w:rsidDel="00000000" w:rsidR="00000000" w:rsidRPr="00000000">
        <w:rPr>
          <w:sz w:val="28"/>
          <w:szCs w:val="28"/>
          <w:rtl w:val="0"/>
        </w:rPr>
        <w:t xml:space="preserve">  </w:t>
      </w:r>
      <w:r w:rsidDel="00000000" w:rsidR="00000000" w:rsidRPr="00000000">
        <w:rPr>
          <w:rFonts w:ascii="arial" w:cs="arial" w:eastAsia="arial" w:hAnsi="arial"/>
          <w:color w:val="0000ff"/>
          <w:sz w:val="28"/>
          <w:szCs w:val="28"/>
          <w:rtl w:val="0"/>
        </w:rPr>
        <w:t xml:space="preserve">(iii)     the high maternal and infant mortality and morbidity rates in many EU Member States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arial" w:cs="arial" w:eastAsia="arial" w:hAnsi="arial"/>
          <w:color w:val="0000ff"/>
          <w:sz w:val="28"/>
          <w:szCs w:val="28"/>
        </w:rPr>
      </w:pPr>
      <w:r w:rsidDel="00000000" w:rsidR="00000000" w:rsidRPr="00000000">
        <w:rPr>
          <w:sz w:val="28"/>
          <w:szCs w:val="28"/>
          <w:rtl w:val="0"/>
        </w:rPr>
        <w:t xml:space="preserve"> </w:t>
      </w:r>
      <w:r w:rsidDel="00000000" w:rsidR="00000000" w:rsidRPr="00000000">
        <w:rPr>
          <w:rFonts w:ascii="arial" w:cs="arial" w:eastAsia="arial" w:hAnsi="arial"/>
          <w:color w:val="0000ff"/>
          <w:sz w:val="28"/>
          <w:szCs w:val="28"/>
          <w:rtl w:val="0"/>
        </w:rPr>
        <w:t xml:space="preserve"> (iv)      the spiralling Caesarean section and instrumental delivery rates in most of the EU Member States</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firstLine="240"/>
        <w:rPr>
          <w:rFonts w:ascii="arial" w:cs="arial" w:eastAsia="arial" w:hAnsi="arial"/>
          <w:color w:val="0000ff"/>
          <w:sz w:val="28"/>
          <w:szCs w:val="28"/>
        </w:rPr>
      </w:pPr>
      <w:r w:rsidDel="00000000" w:rsidR="00000000" w:rsidRPr="00000000">
        <w:rPr>
          <w:rFonts w:ascii="arial" w:cs="arial" w:eastAsia="arial" w:hAnsi="arial"/>
          <w:color w:val="0000ff"/>
          <w:sz w:val="28"/>
          <w:szCs w:val="28"/>
          <w:rtl w:val="0"/>
        </w:rPr>
        <w:t xml:space="preserve">  (v)      that maternity care services are in crisis in many EU Member States, due, in part, to the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firstLine="60"/>
        <w:rPr>
          <w:rFonts w:ascii="arial" w:cs="arial" w:eastAsia="arial" w:hAnsi="arial"/>
          <w:color w:val="0000ff"/>
          <w:sz w:val="28"/>
          <w:szCs w:val="28"/>
        </w:rPr>
      </w:pPr>
      <w:r w:rsidDel="00000000" w:rsidR="00000000" w:rsidRPr="00000000">
        <w:rPr>
          <w:rFonts w:ascii="arial" w:cs="arial" w:eastAsia="arial" w:hAnsi="arial"/>
          <w:color w:val="0000ff"/>
          <w:sz w:val="28"/>
          <w:szCs w:val="28"/>
          <w:rtl w:val="0"/>
        </w:rPr>
        <w:t xml:space="preserve">          high numbers of midwives leaving the profession, and to an ever-increasing scarcity of resources within the tertiary care sector which is compromising maternal and child health</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arial" w:cs="arial" w:eastAsia="arial" w:hAnsi="arial"/>
          <w:color w:val="0000ff"/>
          <w:sz w:val="28"/>
          <w:szCs w:val="28"/>
        </w:rPr>
      </w:pPr>
      <w:r w:rsidDel="00000000" w:rsidR="00000000" w:rsidRPr="00000000">
        <w:rPr>
          <w:sz w:val="28"/>
          <w:szCs w:val="28"/>
          <w:rtl w:val="0"/>
        </w:rPr>
        <w:t xml:space="preserve">  </w:t>
      </w:r>
      <w:r w:rsidDel="00000000" w:rsidR="00000000" w:rsidRPr="00000000">
        <w:rPr>
          <w:rFonts w:ascii="arial" w:cs="arial" w:eastAsia="arial" w:hAnsi="arial"/>
          <w:color w:val="0000ff"/>
          <w:sz w:val="28"/>
          <w:szCs w:val="28"/>
          <w:rtl w:val="0"/>
        </w:rPr>
        <w:t xml:space="preserve">(vi)      the low breast-feeding rates in many EU Member States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arial" w:cs="arial" w:eastAsia="arial" w:hAnsi="arial"/>
          <w:color w:val="0000ff"/>
          <w:sz w:val="28"/>
          <w:szCs w:val="28"/>
        </w:rPr>
      </w:pPr>
      <w:r w:rsidDel="00000000" w:rsidR="00000000" w:rsidRPr="00000000">
        <w:rPr>
          <w:sz w:val="28"/>
          <w:szCs w:val="28"/>
          <w:rtl w:val="0"/>
        </w:rPr>
        <w:t xml:space="preserve"> </w:t>
      </w:r>
      <w:r w:rsidDel="00000000" w:rsidR="00000000" w:rsidRPr="00000000">
        <w:rPr>
          <w:rFonts w:ascii="arial" w:cs="arial" w:eastAsia="arial" w:hAnsi="arial"/>
          <w:color w:val="0000ff"/>
          <w:sz w:val="28"/>
          <w:szCs w:val="28"/>
          <w:rtl w:val="0"/>
        </w:rPr>
        <w:t xml:space="preserve">(vii)    </w:t>
      </w:r>
      <w:r w:rsidDel="00000000" w:rsidR="00000000" w:rsidRPr="00000000">
        <w:rPr>
          <w:sz w:val="28"/>
          <w:szCs w:val="28"/>
          <w:rtl w:val="0"/>
        </w:rPr>
        <w:t xml:space="preserve"> </w:t>
      </w:r>
      <w:r w:rsidDel="00000000" w:rsidR="00000000" w:rsidRPr="00000000">
        <w:rPr>
          <w:rFonts w:ascii="arial" w:cs="arial" w:eastAsia="arial" w:hAnsi="arial"/>
          <w:color w:val="0000ff"/>
          <w:sz w:val="28"/>
          <w:szCs w:val="28"/>
          <w:rtl w:val="0"/>
        </w:rPr>
        <w:t xml:space="preserve">the significant variation in women's access to primary midwifery care throughout the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arial" w:cs="arial" w:eastAsia="arial" w:hAnsi="arial"/>
          <w:color w:val="0000ff"/>
          <w:sz w:val="28"/>
          <w:szCs w:val="28"/>
        </w:rPr>
      </w:pPr>
      <w:r w:rsidDel="00000000" w:rsidR="00000000" w:rsidRPr="00000000">
        <w:rPr>
          <w:rFonts w:ascii="arial" w:cs="arial" w:eastAsia="arial" w:hAnsi="arial"/>
          <w:color w:val="0000ff"/>
          <w:sz w:val="28"/>
          <w:szCs w:val="28"/>
          <w:rtl w:val="0"/>
        </w:rPr>
        <w:t xml:space="preserve">          European Region of WHO</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arial" w:cs="arial" w:eastAsia="arial" w:hAnsi="arial"/>
          <w:color w:val="0000ff"/>
          <w:sz w:val="28"/>
          <w:szCs w:val="28"/>
        </w:rPr>
      </w:pPr>
      <w:r w:rsidDel="00000000" w:rsidR="00000000" w:rsidRPr="00000000">
        <w:rPr>
          <w:sz w:val="28"/>
          <w:szCs w:val="28"/>
          <w:rtl w:val="0"/>
        </w:rPr>
        <w:t xml:space="preserve"> </w:t>
      </w:r>
      <w:r w:rsidDel="00000000" w:rsidR="00000000" w:rsidRPr="00000000">
        <w:rPr>
          <w:rFonts w:ascii="arial" w:cs="arial" w:eastAsia="arial" w:hAnsi="arial"/>
          <w:color w:val="0000ff"/>
          <w:sz w:val="28"/>
          <w:szCs w:val="28"/>
          <w:rtl w:val="0"/>
        </w:rPr>
        <w:t xml:space="preserve">(viii)  </w:t>
      </w:r>
      <w:r w:rsidDel="00000000" w:rsidR="00000000" w:rsidRPr="00000000">
        <w:rPr>
          <w:sz w:val="28"/>
          <w:szCs w:val="28"/>
          <w:rtl w:val="0"/>
        </w:rPr>
        <w:t xml:space="preserve"> </w:t>
      </w:r>
      <w:r w:rsidDel="00000000" w:rsidR="00000000" w:rsidRPr="00000000">
        <w:rPr>
          <w:rFonts w:ascii="arial" w:cs="arial" w:eastAsia="arial" w:hAnsi="arial"/>
          <w:color w:val="0000ff"/>
          <w:sz w:val="28"/>
          <w:szCs w:val="28"/>
          <w:rtl w:val="0"/>
        </w:rPr>
        <w:t xml:space="preserve">that midwifery has been significantly under-utilised as a force for health and social gain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arial" w:cs="arial" w:eastAsia="arial" w:hAnsi="arial"/>
          <w:color w:val="0000ff"/>
          <w:sz w:val="28"/>
          <w:szCs w:val="28"/>
        </w:rPr>
      </w:pPr>
      <w:r w:rsidDel="00000000" w:rsidR="00000000" w:rsidRPr="00000000">
        <w:rPr>
          <w:rFonts w:ascii="arial" w:cs="arial" w:eastAsia="arial" w:hAnsi="arial"/>
          <w:color w:val="0000ff"/>
          <w:sz w:val="28"/>
          <w:szCs w:val="28"/>
          <w:rtl w:val="0"/>
        </w:rPr>
        <w:t xml:space="preserve">           in the vast majority of EU Member States</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arial" w:cs="arial" w:eastAsia="arial" w:hAnsi="arial"/>
          <w:color w:val="0000ff"/>
          <w:sz w:val="28"/>
          <w:szCs w:val="28"/>
        </w:rPr>
      </w:pPr>
      <w:r w:rsidDel="00000000" w:rsidR="00000000" w:rsidRPr="00000000">
        <w:rPr>
          <w:sz w:val="28"/>
          <w:szCs w:val="28"/>
          <w:rtl w:val="0"/>
        </w:rPr>
        <w:t xml:space="preserve">  </w:t>
      </w:r>
      <w:r w:rsidDel="00000000" w:rsidR="00000000" w:rsidRPr="00000000">
        <w:rPr>
          <w:rFonts w:ascii="arial" w:cs="arial" w:eastAsia="arial" w:hAnsi="arial"/>
          <w:color w:val="0000ff"/>
          <w:sz w:val="28"/>
          <w:szCs w:val="28"/>
          <w:rtl w:val="0"/>
        </w:rPr>
        <w:t xml:space="preserve">(ix)      </w:t>
      </w:r>
      <w:r w:rsidDel="00000000" w:rsidR="00000000" w:rsidRPr="00000000">
        <w:rPr>
          <w:sz w:val="28"/>
          <w:szCs w:val="28"/>
          <w:rtl w:val="0"/>
        </w:rPr>
        <w:t xml:space="preserve"> </w:t>
      </w:r>
      <w:r w:rsidDel="00000000" w:rsidR="00000000" w:rsidRPr="00000000">
        <w:rPr>
          <w:rFonts w:ascii="arial" w:cs="arial" w:eastAsia="arial" w:hAnsi="arial"/>
          <w:color w:val="0000ff"/>
          <w:sz w:val="28"/>
          <w:szCs w:val="28"/>
          <w:rtl w:val="0"/>
        </w:rPr>
        <w:t xml:space="preserve">the potential of midwifery, which is based on a social, holistic and physiological approach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arial" w:cs="arial" w:eastAsia="arial" w:hAnsi="arial"/>
          <w:color w:val="0000ff"/>
          <w:sz w:val="28"/>
          <w:szCs w:val="28"/>
        </w:rPr>
      </w:pPr>
      <w:r w:rsidDel="00000000" w:rsidR="00000000" w:rsidRPr="00000000">
        <w:rPr>
          <w:rFonts w:ascii="arial" w:cs="arial" w:eastAsia="arial" w:hAnsi="arial"/>
          <w:color w:val="0000ff"/>
          <w:sz w:val="28"/>
          <w:szCs w:val="28"/>
          <w:rtl w:val="0"/>
        </w:rPr>
        <w:t xml:space="preserve">           to childbirth, to provide safe, high-quality, and  sustainable services for women in childbirth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arial" w:cs="arial" w:eastAsia="arial" w:hAnsi="arial"/>
          <w:color w:val="0000ff"/>
          <w:sz w:val="28"/>
          <w:szCs w:val="28"/>
        </w:rPr>
      </w:pPr>
      <w:r w:rsidDel="00000000" w:rsidR="00000000" w:rsidRPr="00000000">
        <w:rPr>
          <w:rFonts w:ascii="arial" w:cs="arial" w:eastAsia="arial" w:hAnsi="arial"/>
          <w:color w:val="0000ff"/>
          <w:sz w:val="28"/>
          <w:szCs w:val="28"/>
          <w:rtl w:val="0"/>
        </w:rPr>
        <w:t xml:space="preserve">           at primary health care level</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arial" w:cs="arial" w:eastAsia="arial" w:hAnsi="arial"/>
          <w:color w:val="0000ff"/>
          <w:sz w:val="28"/>
          <w:szCs w:val="28"/>
        </w:rPr>
      </w:pPr>
      <w:r w:rsidDel="00000000" w:rsidR="00000000" w:rsidRPr="00000000">
        <w:rPr>
          <w:sz w:val="28"/>
          <w:szCs w:val="28"/>
          <w:rtl w:val="0"/>
        </w:rPr>
        <w:t xml:space="preserve">  </w:t>
      </w:r>
      <w:r w:rsidDel="00000000" w:rsidR="00000000" w:rsidRPr="00000000">
        <w:rPr>
          <w:rFonts w:ascii="arial" w:cs="arial" w:eastAsia="arial" w:hAnsi="arial"/>
          <w:color w:val="0000ff"/>
          <w:sz w:val="28"/>
          <w:szCs w:val="28"/>
          <w:rtl w:val="0"/>
        </w:rPr>
        <w:t xml:space="preserve">(x)       </w:t>
      </w:r>
      <w:r w:rsidDel="00000000" w:rsidR="00000000" w:rsidRPr="00000000">
        <w:rPr>
          <w:sz w:val="28"/>
          <w:szCs w:val="28"/>
          <w:rtl w:val="0"/>
        </w:rPr>
        <w:t xml:space="preserve"> </w:t>
      </w:r>
      <w:r w:rsidDel="00000000" w:rsidR="00000000" w:rsidRPr="00000000">
        <w:rPr>
          <w:rFonts w:ascii="arial" w:cs="arial" w:eastAsia="arial" w:hAnsi="arial"/>
          <w:color w:val="0000ff"/>
          <w:sz w:val="28"/>
          <w:szCs w:val="28"/>
          <w:rtl w:val="0"/>
        </w:rPr>
        <w:t xml:space="preserve">that the provision of social support by midwives in high-risk pregnancies is an essential measure for improving the physical and emotional health of mothers and babies both during and after birth, for the promotion of good parenting, and for increasing the breast-feeding rates</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arial" w:cs="arial" w:eastAsia="arial" w:hAnsi="arial"/>
          <w:color w:val="0000ff"/>
          <w:sz w:val="28"/>
          <w:szCs w:val="28"/>
        </w:rPr>
      </w:pPr>
      <w:r w:rsidDel="00000000" w:rsidR="00000000" w:rsidRPr="00000000">
        <w:rPr>
          <w:sz w:val="28"/>
          <w:szCs w:val="28"/>
          <w:rtl w:val="0"/>
        </w:rPr>
        <w:t xml:space="preserve">  </w:t>
      </w:r>
      <w:r w:rsidDel="00000000" w:rsidR="00000000" w:rsidRPr="00000000">
        <w:rPr>
          <w:rFonts w:ascii="arial" w:cs="arial" w:eastAsia="arial" w:hAnsi="arial"/>
          <w:color w:val="0000ff"/>
          <w:sz w:val="28"/>
          <w:szCs w:val="28"/>
          <w:rtl w:val="0"/>
        </w:rPr>
        <w:t xml:space="preserve">(xi)      the need for sustainability in health care systems</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arial" w:cs="arial" w:eastAsia="arial" w:hAnsi="arial"/>
          <w:color w:val="0000ff"/>
          <w:sz w:val="28"/>
          <w:szCs w:val="28"/>
        </w:rPr>
      </w:pPr>
      <w:r w:rsidDel="00000000" w:rsidR="00000000" w:rsidRPr="00000000">
        <w:rPr>
          <w:sz w:val="28"/>
          <w:szCs w:val="28"/>
          <w:rtl w:val="0"/>
        </w:rPr>
        <w:t xml:space="preserve">  </w:t>
      </w:r>
      <w:r w:rsidDel="00000000" w:rsidR="00000000" w:rsidRPr="00000000">
        <w:rPr>
          <w:rFonts w:ascii="arial" w:cs="arial" w:eastAsia="arial" w:hAnsi="arial"/>
          <w:color w:val="0000ff"/>
          <w:sz w:val="28"/>
          <w:szCs w:val="28"/>
          <w:rtl w:val="0"/>
        </w:rPr>
        <w:t xml:space="preserve">(xii)    </w:t>
      </w:r>
      <w:r w:rsidDel="00000000" w:rsidR="00000000" w:rsidRPr="00000000">
        <w:rPr>
          <w:sz w:val="28"/>
          <w:szCs w:val="28"/>
          <w:rtl w:val="0"/>
        </w:rPr>
        <w:t xml:space="preserve"> </w:t>
      </w:r>
      <w:r w:rsidDel="00000000" w:rsidR="00000000" w:rsidRPr="00000000">
        <w:rPr>
          <w:rFonts w:ascii="arial" w:cs="arial" w:eastAsia="arial" w:hAnsi="arial"/>
          <w:color w:val="0000ff"/>
          <w:sz w:val="28"/>
          <w:szCs w:val="28"/>
          <w:rtl w:val="0"/>
        </w:rPr>
        <w:t xml:space="preserve">that the dominant model of maternity care in almost all EU Member States is medical, and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arial" w:cs="arial" w:eastAsia="arial" w:hAnsi="arial"/>
          <w:color w:val="0000ff"/>
          <w:sz w:val="28"/>
          <w:szCs w:val="28"/>
        </w:rPr>
      </w:pPr>
      <w:r w:rsidDel="00000000" w:rsidR="00000000" w:rsidRPr="00000000">
        <w:rPr>
          <w:rFonts w:ascii="arial" w:cs="arial" w:eastAsia="arial" w:hAnsi="arial"/>
          <w:color w:val="0000ff"/>
          <w:sz w:val="28"/>
          <w:szCs w:val="28"/>
          <w:rtl w:val="0"/>
        </w:rPr>
        <w:t xml:space="preserve">           that this results in the wasteful provision of costly tertiary care services,  leads to unnecessary medical intervention, and causes iatrogenic damage in childbirth</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705" w:firstLine="0"/>
        <w:rPr>
          <w:rFonts w:ascii="arial" w:cs="arial" w:eastAsia="arial" w:hAnsi="arial"/>
          <w:color w:val="0000ff"/>
          <w:sz w:val="28"/>
          <w:szCs w:val="28"/>
        </w:rPr>
      </w:pPr>
      <w:r w:rsidDel="00000000" w:rsidR="00000000" w:rsidRPr="00000000">
        <w:rPr>
          <w:sz w:val="28"/>
          <w:szCs w:val="28"/>
          <w:rtl w:val="0"/>
        </w:rPr>
        <w:t xml:space="preserve">  </w:t>
      </w:r>
      <w:r w:rsidDel="00000000" w:rsidR="00000000" w:rsidRPr="00000000">
        <w:rPr>
          <w:rFonts w:ascii="arial" w:cs="arial" w:eastAsia="arial" w:hAnsi="arial"/>
          <w:color w:val="0000ff"/>
          <w:sz w:val="28"/>
          <w:szCs w:val="28"/>
          <w:rtl w:val="0"/>
        </w:rPr>
        <w:t xml:space="preserve">(xiii)  </w:t>
      </w:r>
      <w:r w:rsidDel="00000000" w:rsidR="00000000" w:rsidRPr="00000000">
        <w:rPr>
          <w:i w:val="0"/>
          <w:sz w:val="28"/>
          <w:szCs w:val="28"/>
          <w:rtl w:val="0"/>
        </w:rPr>
        <w:t xml:space="preserve">  </w:t>
      </w:r>
      <w:r w:rsidDel="00000000" w:rsidR="00000000" w:rsidRPr="00000000">
        <w:rPr>
          <w:rFonts w:ascii="arial" w:cs="arial" w:eastAsia="arial" w:hAnsi="arial"/>
          <w:color w:val="0000ff"/>
          <w:sz w:val="28"/>
          <w:szCs w:val="28"/>
          <w:rtl w:val="0"/>
        </w:rPr>
        <w:t xml:space="preserve">that at least 80 per cent of women have normal pregnancies and births, which require solely midwifery services at primary health care level</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arial" w:cs="arial" w:eastAsia="arial" w:hAnsi="arial"/>
          <w:b w:val="1"/>
          <w:color w:val="0000ff"/>
          <w:sz w:val="28"/>
          <w:szCs w:val="28"/>
        </w:rPr>
      </w:pPr>
      <w:r w:rsidDel="00000000" w:rsidR="00000000" w:rsidRPr="00000000">
        <w:rPr>
          <w:sz w:val="28"/>
          <w:szCs w:val="28"/>
          <w:rtl w:val="0"/>
        </w:rPr>
        <w:t xml:space="preserve"> </w:t>
      </w:r>
      <w:r w:rsidDel="00000000" w:rsidR="00000000" w:rsidRPr="00000000">
        <w:rPr>
          <w:rFonts w:ascii="arial" w:cs="arial" w:eastAsia="arial" w:hAnsi="arial"/>
          <w:b w:val="1"/>
          <w:color w:val="0000ff"/>
          <w:sz w:val="28"/>
          <w:szCs w:val="28"/>
          <w:rtl w:val="0"/>
        </w:rPr>
        <w:t xml:space="preserve">3.       THE CONGRESS HEREBY DECLARES AS FOLLOWS:</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720" w:firstLine="0"/>
        <w:rPr>
          <w:rFonts w:ascii="arial" w:cs="arial" w:eastAsia="arial" w:hAnsi="arial"/>
          <w:color w:val="0000ff"/>
          <w:sz w:val="28"/>
          <w:szCs w:val="28"/>
        </w:rPr>
      </w:pPr>
      <w:r w:rsidDel="00000000" w:rsidR="00000000" w:rsidRPr="00000000">
        <w:rPr>
          <w:rFonts w:ascii="arial" w:cs="arial" w:eastAsia="arial" w:hAnsi="arial"/>
          <w:color w:val="0000ff"/>
          <w:sz w:val="28"/>
          <w:szCs w:val="28"/>
          <w:rtl w:val="0"/>
        </w:rPr>
        <w:t xml:space="preserve">       1.      Maternity care policies should henceforth form an integral part of all public health policies,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720" w:firstLine="0"/>
        <w:rPr>
          <w:rFonts w:ascii="arial" w:cs="arial" w:eastAsia="arial" w:hAnsi="arial"/>
          <w:color w:val="0000ff"/>
          <w:sz w:val="28"/>
          <w:szCs w:val="28"/>
        </w:rPr>
      </w:pPr>
      <w:r w:rsidDel="00000000" w:rsidR="00000000" w:rsidRPr="00000000">
        <w:rPr>
          <w:rFonts w:ascii="arial" w:cs="arial" w:eastAsia="arial" w:hAnsi="arial"/>
          <w:color w:val="0000ff"/>
          <w:sz w:val="28"/>
          <w:szCs w:val="28"/>
          <w:rtl w:val="0"/>
        </w:rPr>
        <w:t xml:space="preserve">       at local, national and European levels.</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arial" w:cs="arial" w:eastAsia="arial" w:hAnsi="arial"/>
          <w:color w:val="0000ff"/>
          <w:sz w:val="28"/>
          <w:szCs w:val="28"/>
        </w:rPr>
      </w:pPr>
      <w:r w:rsidDel="00000000" w:rsidR="00000000" w:rsidRPr="00000000">
        <w:rPr>
          <w:sz w:val="28"/>
          <w:szCs w:val="28"/>
          <w:rtl w:val="0"/>
        </w:rPr>
        <w:t xml:space="preserve">   </w:t>
      </w:r>
      <w:r w:rsidDel="00000000" w:rsidR="00000000" w:rsidRPr="00000000">
        <w:rPr>
          <w:rFonts w:ascii="arial" w:cs="arial" w:eastAsia="arial" w:hAnsi="arial"/>
          <w:color w:val="0000ff"/>
          <w:sz w:val="28"/>
          <w:szCs w:val="28"/>
          <w:rtl w:val="0"/>
        </w:rPr>
        <w:t xml:space="preserve">2.      Such policies should recognise midwifery as a distinct and separate profession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arial" w:cs="arial" w:eastAsia="arial" w:hAnsi="arial"/>
          <w:color w:val="0000ff"/>
          <w:sz w:val="28"/>
          <w:szCs w:val="28"/>
        </w:rPr>
      </w:pPr>
      <w:r w:rsidDel="00000000" w:rsidR="00000000" w:rsidRPr="00000000">
        <w:rPr>
          <w:rFonts w:ascii="arial" w:cs="arial" w:eastAsia="arial" w:hAnsi="arial"/>
          <w:color w:val="0000ff"/>
          <w:sz w:val="28"/>
          <w:szCs w:val="28"/>
          <w:rtl w:val="0"/>
        </w:rPr>
        <w:t xml:space="preserve">          from nursing, and from obstetrics.</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arial" w:cs="arial" w:eastAsia="arial" w:hAnsi="arial"/>
          <w:color w:val="0000ff"/>
          <w:sz w:val="28"/>
          <w:szCs w:val="28"/>
        </w:rPr>
      </w:pPr>
      <w:r w:rsidDel="00000000" w:rsidR="00000000" w:rsidRPr="00000000">
        <w:rPr>
          <w:sz w:val="28"/>
          <w:szCs w:val="28"/>
          <w:rtl w:val="0"/>
        </w:rPr>
        <w:t xml:space="preserve">   </w:t>
      </w:r>
      <w:r w:rsidDel="00000000" w:rsidR="00000000" w:rsidRPr="00000000">
        <w:rPr>
          <w:rFonts w:ascii="arial" w:cs="arial" w:eastAsia="arial" w:hAnsi="arial"/>
          <w:color w:val="0000ff"/>
          <w:sz w:val="28"/>
          <w:szCs w:val="28"/>
          <w:rtl w:val="0"/>
        </w:rPr>
        <w:t xml:space="preserve">3.      EU Member States should introduce legislation strengthening the separate and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arial" w:cs="arial" w:eastAsia="arial" w:hAnsi="arial"/>
          <w:color w:val="0000ff"/>
          <w:sz w:val="28"/>
          <w:szCs w:val="28"/>
        </w:rPr>
      </w:pPr>
      <w:r w:rsidDel="00000000" w:rsidR="00000000" w:rsidRPr="00000000">
        <w:rPr>
          <w:rFonts w:ascii="arial" w:cs="arial" w:eastAsia="arial" w:hAnsi="arial"/>
          <w:color w:val="0000ff"/>
          <w:sz w:val="28"/>
          <w:szCs w:val="28"/>
          <w:rtl w:val="0"/>
        </w:rPr>
        <w:t xml:space="preserve">         autonomous nature of midwifery as a profession.</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arial" w:cs="arial" w:eastAsia="arial" w:hAnsi="arial"/>
          <w:color w:val="0000ff"/>
          <w:sz w:val="28"/>
          <w:szCs w:val="28"/>
        </w:rPr>
      </w:pPr>
      <w:r w:rsidDel="00000000" w:rsidR="00000000" w:rsidRPr="00000000">
        <w:rPr>
          <w:sz w:val="28"/>
          <w:szCs w:val="28"/>
          <w:rtl w:val="0"/>
        </w:rPr>
        <w:t xml:space="preserve">   </w:t>
      </w:r>
      <w:r w:rsidDel="00000000" w:rsidR="00000000" w:rsidRPr="00000000">
        <w:rPr>
          <w:rFonts w:ascii="arial" w:cs="arial" w:eastAsia="arial" w:hAnsi="arial"/>
          <w:color w:val="0000ff"/>
          <w:sz w:val="28"/>
          <w:szCs w:val="28"/>
          <w:rtl w:val="0"/>
        </w:rPr>
        <w:t xml:space="preserve">4.      Continuity of care from a domiciliary midwife at primary health care level from conception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arial" w:cs="arial" w:eastAsia="arial" w:hAnsi="arial"/>
          <w:color w:val="0000ff"/>
          <w:sz w:val="28"/>
          <w:szCs w:val="28"/>
        </w:rPr>
      </w:pPr>
      <w:r w:rsidDel="00000000" w:rsidR="00000000" w:rsidRPr="00000000">
        <w:rPr>
          <w:rFonts w:ascii="arial" w:cs="arial" w:eastAsia="arial" w:hAnsi="arial"/>
          <w:color w:val="0000ff"/>
          <w:sz w:val="28"/>
          <w:szCs w:val="28"/>
          <w:rtl w:val="0"/>
        </w:rPr>
        <w:t xml:space="preserve">          through to six weeks after the birth should be recognised as the single most important strategy in the promotion of maternal and child health in the European Region of WHO.</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arial" w:cs="arial" w:eastAsia="arial" w:hAnsi="arial"/>
          <w:color w:val="0000ff"/>
          <w:sz w:val="28"/>
          <w:szCs w:val="28"/>
        </w:rPr>
      </w:pPr>
      <w:r w:rsidDel="00000000" w:rsidR="00000000" w:rsidRPr="00000000">
        <w:rPr>
          <w:sz w:val="28"/>
          <w:szCs w:val="28"/>
          <w:rtl w:val="0"/>
        </w:rPr>
        <w:t xml:space="preserve">   </w:t>
      </w:r>
      <w:r w:rsidDel="00000000" w:rsidR="00000000" w:rsidRPr="00000000">
        <w:rPr>
          <w:rFonts w:ascii="arial" w:cs="arial" w:eastAsia="arial" w:hAnsi="arial"/>
          <w:color w:val="0000ff"/>
          <w:sz w:val="28"/>
          <w:szCs w:val="28"/>
          <w:rtl w:val="0"/>
        </w:rPr>
        <w:t xml:space="preserve">5.      EU Member States should introduce changes in national health and insurance systems</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arial" w:cs="arial" w:eastAsia="arial" w:hAnsi="arial"/>
          <w:color w:val="0000ff"/>
          <w:sz w:val="28"/>
          <w:szCs w:val="28"/>
        </w:rPr>
      </w:pPr>
      <w:r w:rsidDel="00000000" w:rsidR="00000000" w:rsidRPr="00000000">
        <w:rPr>
          <w:rFonts w:ascii="arial" w:cs="arial" w:eastAsia="arial" w:hAnsi="arial"/>
          <w:color w:val="0000ff"/>
          <w:sz w:val="28"/>
          <w:szCs w:val="28"/>
          <w:rtl w:val="0"/>
        </w:rPr>
        <w:t xml:space="preserve">         privileging midwifery care.</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arial" w:cs="arial" w:eastAsia="arial" w:hAnsi="arial"/>
          <w:color w:val="0000ff"/>
          <w:sz w:val="28"/>
          <w:szCs w:val="28"/>
        </w:rPr>
      </w:pPr>
      <w:r w:rsidDel="00000000" w:rsidR="00000000" w:rsidRPr="00000000">
        <w:rPr>
          <w:sz w:val="28"/>
          <w:szCs w:val="28"/>
          <w:rtl w:val="0"/>
        </w:rPr>
        <w:t xml:space="preserve">   </w:t>
      </w:r>
      <w:r w:rsidDel="00000000" w:rsidR="00000000" w:rsidRPr="00000000">
        <w:rPr>
          <w:rFonts w:ascii="arial" w:cs="arial" w:eastAsia="arial" w:hAnsi="arial"/>
          <w:color w:val="0000ff"/>
          <w:sz w:val="28"/>
          <w:szCs w:val="28"/>
          <w:rtl w:val="0"/>
        </w:rPr>
        <w:t xml:space="preserve">6.      EU Member States should introduce legislation giving midwives powers and responsibilities in the provision of maternity care services at community level equal to those currently held by general medical practitioners.</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arial" w:cs="arial" w:eastAsia="arial" w:hAnsi="arial"/>
          <w:color w:val="0000ff"/>
          <w:sz w:val="28"/>
          <w:szCs w:val="28"/>
        </w:rPr>
      </w:pPr>
      <w:r w:rsidDel="00000000" w:rsidR="00000000" w:rsidRPr="00000000">
        <w:rPr>
          <w:sz w:val="28"/>
          <w:szCs w:val="28"/>
          <w:rtl w:val="0"/>
        </w:rPr>
        <w:t xml:space="preserve">   </w:t>
      </w:r>
      <w:r w:rsidDel="00000000" w:rsidR="00000000" w:rsidRPr="00000000">
        <w:rPr>
          <w:rFonts w:ascii="arial" w:cs="arial" w:eastAsia="arial" w:hAnsi="arial"/>
          <w:color w:val="0000ff"/>
          <w:sz w:val="28"/>
          <w:szCs w:val="28"/>
          <w:rtl w:val="0"/>
        </w:rPr>
        <w:t xml:space="preserve">7.      EU Member States should introduce legislation giving  midwives prescribing rights in the</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arial" w:cs="arial" w:eastAsia="arial" w:hAnsi="arial"/>
          <w:color w:val="0000ff"/>
          <w:sz w:val="28"/>
          <w:szCs w:val="28"/>
        </w:rPr>
      </w:pPr>
      <w:r w:rsidDel="00000000" w:rsidR="00000000" w:rsidRPr="00000000">
        <w:rPr>
          <w:rFonts w:ascii="arial" w:cs="arial" w:eastAsia="arial" w:hAnsi="arial"/>
          <w:color w:val="0000ff"/>
          <w:sz w:val="28"/>
          <w:szCs w:val="28"/>
          <w:rtl w:val="0"/>
        </w:rPr>
        <w:t xml:space="preserve">         matter of drugs and other requisites necessary for the practise of their profession; referral</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arial" w:cs="arial" w:eastAsia="arial" w:hAnsi="arial"/>
          <w:color w:val="0000ff"/>
          <w:sz w:val="28"/>
          <w:szCs w:val="28"/>
        </w:rPr>
      </w:pPr>
      <w:r w:rsidDel="00000000" w:rsidR="00000000" w:rsidRPr="00000000">
        <w:rPr>
          <w:rFonts w:ascii="arial" w:cs="arial" w:eastAsia="arial" w:hAnsi="arial"/>
          <w:color w:val="0000ff"/>
          <w:sz w:val="28"/>
          <w:szCs w:val="28"/>
          <w:rtl w:val="0"/>
        </w:rPr>
        <w:t xml:space="preserve">         rights; hospital admission, practising and discharge rights; and certification rights in the matter of unfitness to work in pregnancy, and in relation to birth, and perinatal death.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arial" w:cs="arial" w:eastAsia="arial" w:hAnsi="arial"/>
          <w:color w:val="0000ff"/>
          <w:sz w:val="28"/>
          <w:szCs w:val="28"/>
        </w:rPr>
      </w:pPr>
      <w:r w:rsidDel="00000000" w:rsidR="00000000" w:rsidRPr="00000000">
        <w:rPr>
          <w:sz w:val="28"/>
          <w:szCs w:val="28"/>
          <w:rtl w:val="0"/>
        </w:rPr>
        <w:t xml:space="preserve">   </w:t>
      </w:r>
      <w:r w:rsidDel="00000000" w:rsidR="00000000" w:rsidRPr="00000000">
        <w:rPr>
          <w:rFonts w:ascii="arial" w:cs="arial" w:eastAsia="arial" w:hAnsi="arial"/>
          <w:color w:val="0000ff"/>
          <w:sz w:val="28"/>
          <w:szCs w:val="28"/>
          <w:rtl w:val="0"/>
        </w:rPr>
        <w:t xml:space="preserve">8.      EU Member States should ensure that national health and insurance systems give midwives equal remuneration with general medical practitioners and with obstetrician/ gynaecologists for the provision of services to women for normal birth.</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arial" w:cs="arial" w:eastAsia="arial" w:hAnsi="arial"/>
          <w:color w:val="0000ff"/>
          <w:sz w:val="28"/>
          <w:szCs w:val="28"/>
        </w:rPr>
      </w:pPr>
      <w:r w:rsidDel="00000000" w:rsidR="00000000" w:rsidRPr="00000000">
        <w:rPr>
          <w:sz w:val="28"/>
          <w:szCs w:val="28"/>
          <w:rtl w:val="0"/>
        </w:rPr>
        <w:t xml:space="preserve">   </w:t>
      </w:r>
      <w:r w:rsidDel="00000000" w:rsidR="00000000" w:rsidRPr="00000000">
        <w:rPr>
          <w:rFonts w:ascii="arial" w:cs="arial" w:eastAsia="arial" w:hAnsi="arial"/>
          <w:color w:val="0000ff"/>
          <w:sz w:val="28"/>
          <w:szCs w:val="28"/>
          <w:rtl w:val="0"/>
        </w:rPr>
        <w:t xml:space="preserve">9.      EU Member States should introduce legislation mandating the collection and publication of</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arial" w:cs="arial" w:eastAsia="arial" w:hAnsi="arial"/>
          <w:color w:val="0000ff"/>
          <w:sz w:val="28"/>
          <w:szCs w:val="28"/>
        </w:rPr>
      </w:pPr>
      <w:r w:rsidDel="00000000" w:rsidR="00000000" w:rsidRPr="00000000">
        <w:rPr>
          <w:rFonts w:ascii="arial" w:cs="arial" w:eastAsia="arial" w:hAnsi="arial"/>
          <w:color w:val="0000ff"/>
          <w:sz w:val="28"/>
          <w:szCs w:val="28"/>
          <w:rtl w:val="0"/>
        </w:rPr>
        <w:t xml:space="preserve">         statistics in maternity care, measuring perinatal and maternal outcomes by care provider, and</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arial" w:cs="arial" w:eastAsia="arial" w:hAnsi="arial"/>
          <w:color w:val="0000ff"/>
          <w:sz w:val="28"/>
          <w:szCs w:val="28"/>
        </w:rPr>
      </w:pPr>
      <w:r w:rsidDel="00000000" w:rsidR="00000000" w:rsidRPr="00000000">
        <w:rPr>
          <w:rFonts w:ascii="arial" w:cs="arial" w:eastAsia="arial" w:hAnsi="arial"/>
          <w:color w:val="0000ff"/>
          <w:sz w:val="28"/>
          <w:szCs w:val="28"/>
          <w:rtl w:val="0"/>
        </w:rPr>
        <w:t xml:space="preserve">         obliging maternity hospitals to collect and publish annual statistics on medical interventions,</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arial" w:cs="arial" w:eastAsia="arial" w:hAnsi="arial"/>
          <w:color w:val="0000ff"/>
          <w:sz w:val="28"/>
          <w:szCs w:val="28"/>
        </w:rPr>
      </w:pPr>
      <w:r w:rsidDel="00000000" w:rsidR="00000000" w:rsidRPr="00000000">
        <w:rPr>
          <w:rFonts w:ascii="arial" w:cs="arial" w:eastAsia="arial" w:hAnsi="arial"/>
          <w:color w:val="0000ff"/>
          <w:sz w:val="28"/>
          <w:szCs w:val="28"/>
          <w:rtl w:val="0"/>
        </w:rPr>
        <w:t xml:space="preserve">         such as Caesarean section.</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arial" w:cs="arial" w:eastAsia="arial" w:hAnsi="arial"/>
          <w:color w:val="0000ff"/>
          <w:sz w:val="28"/>
          <w:szCs w:val="28"/>
        </w:rPr>
      </w:pPr>
      <w:r w:rsidDel="00000000" w:rsidR="00000000" w:rsidRPr="00000000">
        <w:rPr>
          <w:sz w:val="28"/>
          <w:szCs w:val="28"/>
          <w:rtl w:val="0"/>
        </w:rPr>
        <w:t xml:space="preserve"> </w:t>
      </w:r>
      <w:r w:rsidDel="00000000" w:rsidR="00000000" w:rsidRPr="00000000">
        <w:rPr>
          <w:rFonts w:ascii="arial" w:cs="arial" w:eastAsia="arial" w:hAnsi="arial"/>
          <w:color w:val="0000ff"/>
          <w:sz w:val="28"/>
          <w:szCs w:val="28"/>
          <w:rtl w:val="0"/>
        </w:rPr>
        <w:t xml:space="preserve">10.  A charter of rights for women in childbirth, which recognises the right of all women to</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arial" w:cs="arial" w:eastAsia="arial" w:hAnsi="arial"/>
          <w:color w:val="0000ff"/>
          <w:sz w:val="28"/>
          <w:szCs w:val="28"/>
        </w:rPr>
      </w:pPr>
      <w:r w:rsidDel="00000000" w:rsidR="00000000" w:rsidRPr="00000000">
        <w:rPr>
          <w:rFonts w:ascii="arial" w:cs="arial" w:eastAsia="arial" w:hAnsi="arial"/>
          <w:color w:val="0000ff"/>
          <w:sz w:val="28"/>
          <w:szCs w:val="28"/>
          <w:rtl w:val="0"/>
        </w:rPr>
        <w:t xml:space="preserve">         continuous, one-to-one care from the midwife of their choice, should be drawn up.</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arial" w:cs="arial" w:eastAsia="arial" w:hAnsi="arial"/>
          <w:color w:val="0000ff"/>
          <w:sz w:val="28"/>
          <w:szCs w:val="28"/>
        </w:rPr>
      </w:pPr>
      <w:r w:rsidDel="00000000" w:rsidR="00000000" w:rsidRPr="00000000">
        <w:rPr>
          <w:sz w:val="28"/>
          <w:szCs w:val="28"/>
          <w:rtl w:val="0"/>
        </w:rPr>
        <w:t xml:space="preserve"> </w:t>
      </w:r>
      <w:r w:rsidDel="00000000" w:rsidR="00000000" w:rsidRPr="00000000">
        <w:rPr>
          <w:rFonts w:ascii="arial" w:cs="arial" w:eastAsia="arial" w:hAnsi="arial"/>
          <w:color w:val="0000ff"/>
          <w:sz w:val="28"/>
          <w:szCs w:val="28"/>
          <w:rtl w:val="0"/>
        </w:rPr>
        <w:t xml:space="preserve">11. </w:t>
      </w:r>
      <w:r w:rsidDel="00000000" w:rsidR="00000000" w:rsidRPr="00000000">
        <w:rPr>
          <w:i w:val="0"/>
          <w:sz w:val="28"/>
          <w:szCs w:val="28"/>
          <w:rtl w:val="0"/>
        </w:rPr>
        <w:t xml:space="preserve"> </w:t>
      </w:r>
      <w:r w:rsidDel="00000000" w:rsidR="00000000" w:rsidRPr="00000000">
        <w:rPr>
          <w:rFonts w:ascii="arial" w:cs="arial" w:eastAsia="arial" w:hAnsi="arial"/>
          <w:color w:val="0000ff"/>
          <w:sz w:val="28"/>
          <w:szCs w:val="28"/>
          <w:rtl w:val="0"/>
        </w:rPr>
        <w:t xml:space="preserve"> Equality of midwifery representation with nursing and medical representation should be</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arial" w:cs="arial" w:eastAsia="arial" w:hAnsi="arial"/>
          <w:color w:val="0000ff"/>
          <w:sz w:val="28"/>
          <w:szCs w:val="28"/>
        </w:rPr>
      </w:pPr>
      <w:r w:rsidDel="00000000" w:rsidR="00000000" w:rsidRPr="00000000">
        <w:rPr>
          <w:rFonts w:ascii="arial" w:cs="arial" w:eastAsia="arial" w:hAnsi="arial"/>
          <w:color w:val="0000ff"/>
          <w:sz w:val="28"/>
          <w:szCs w:val="28"/>
          <w:rtl w:val="0"/>
        </w:rPr>
        <w:t xml:space="preserve">         recognised as a gender mainstreaming measure in maternity care and related services,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arial" w:cs="arial" w:eastAsia="arial" w:hAnsi="arial"/>
          <w:color w:val="0000ff"/>
          <w:sz w:val="28"/>
          <w:szCs w:val="28"/>
        </w:rPr>
      </w:pPr>
      <w:r w:rsidDel="00000000" w:rsidR="00000000" w:rsidRPr="00000000">
        <w:rPr>
          <w:rFonts w:ascii="arial" w:cs="arial" w:eastAsia="arial" w:hAnsi="arial"/>
          <w:color w:val="0000ff"/>
          <w:sz w:val="28"/>
          <w:szCs w:val="28"/>
          <w:rtl w:val="0"/>
        </w:rPr>
        <w:t xml:space="preserve">         and in maternity care policy-making structures at local, national and international levels.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arial" w:cs="arial" w:eastAsia="arial" w:hAnsi="arial"/>
          <w:color w:val="0000ff"/>
          <w:sz w:val="28"/>
          <w:szCs w:val="28"/>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arial" w:cs="arial" w:eastAsia="arial" w:hAnsi="arial"/>
          <w:color w:val="0000ff"/>
          <w:sz w:val="28"/>
          <w:szCs w:val="28"/>
        </w:rPr>
      </w:pPr>
      <w:r w:rsidDel="00000000" w:rsidR="00000000" w:rsidRPr="00000000">
        <w:rPr>
          <w:rFonts w:ascii="arial" w:cs="arial" w:eastAsia="arial" w:hAnsi="arial"/>
          <w:color w:val="0000ff"/>
          <w:sz w:val="28"/>
          <w:szCs w:val="28"/>
          <w:rtl w:val="0"/>
        </w:rPr>
        <w:t xml:space="preserve"> 12. </w:t>
      </w:r>
      <w:r w:rsidDel="00000000" w:rsidR="00000000" w:rsidRPr="00000000">
        <w:rPr>
          <w:i w:val="0"/>
          <w:sz w:val="28"/>
          <w:szCs w:val="28"/>
          <w:rtl w:val="0"/>
        </w:rPr>
        <w:t xml:space="preserve"> </w:t>
      </w:r>
      <w:r w:rsidDel="00000000" w:rsidR="00000000" w:rsidRPr="00000000">
        <w:rPr>
          <w:rFonts w:ascii="arial" w:cs="arial" w:eastAsia="arial" w:hAnsi="arial"/>
          <w:color w:val="0000ff"/>
          <w:sz w:val="28"/>
          <w:szCs w:val="28"/>
          <w:rtl w:val="0"/>
        </w:rPr>
        <w:t xml:space="preserve"> The European Union should fund the establishment of a European Institute of Midwifery,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arial" w:cs="arial" w:eastAsia="arial" w:hAnsi="arial"/>
          <w:color w:val="0000ff"/>
          <w:sz w:val="28"/>
          <w:szCs w:val="28"/>
        </w:rPr>
      </w:pPr>
      <w:r w:rsidDel="00000000" w:rsidR="00000000" w:rsidRPr="00000000">
        <w:rPr>
          <w:rFonts w:ascii="arial" w:cs="arial" w:eastAsia="arial" w:hAnsi="arial"/>
          <w:color w:val="0000ff"/>
          <w:sz w:val="28"/>
          <w:szCs w:val="28"/>
          <w:rtl w:val="0"/>
        </w:rPr>
        <w:t xml:space="preserve">         to provide for the educational, research and training needs of midwives.</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jc w:val="center"/>
        <w:rPr>
          <w:rFonts w:ascii="arial" w:cs="arial" w:eastAsia="arial" w:hAnsi="arial"/>
          <w:color w:val="0000ff"/>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jc w:val="center"/>
        <w:rPr>
          <w:rFonts w:ascii="arial" w:cs="arial" w:eastAsia="arial" w:hAnsi="arial"/>
          <w:color w:val="0000ff"/>
          <w:sz w:val="28"/>
          <w:szCs w:val="28"/>
        </w:rPr>
      </w:pPr>
      <w:r w:rsidDel="00000000" w:rsidR="00000000" w:rsidRPr="00000000">
        <w:rPr>
          <w:rtl w:val="0"/>
        </w:rPr>
      </w:r>
    </w:p>
    <w:tbl>
      <w:tblPr>
        <w:tblStyle w:val="Table1"/>
        <w:tblW w:w="9360.0" w:type="dxa"/>
        <w:jc w:val="left"/>
        <w:tblInd w:w="7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c>
          <w:tcPr>
            <w:shd w:fill="ff0000" w:val="clear"/>
            <w:tcMar>
              <w:top w:w="75.0" w:type="dxa"/>
              <w:left w:w="75.0" w:type="dxa"/>
              <w:bottom w:w="75.0" w:type="dxa"/>
              <w:right w:w="75.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 </w:t>
            </w:r>
          </w:p>
        </w:tc>
        <w:tc>
          <w:tcPr>
            <w:shd w:fill="000095" w:val="clear"/>
            <w:tcMar>
              <w:top w:w="75.0" w:type="dxa"/>
              <w:left w:w="75.0" w:type="dxa"/>
              <w:bottom w:w="75.0" w:type="dxa"/>
              <w:right w:w="75.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ffffff"/>
                <w:shd w:fill="auto" w:val="clear"/>
              </w:rPr>
            </w:pPr>
            <w:r w:rsidDel="00000000" w:rsidR="00000000" w:rsidRPr="00000000">
              <w:rPr>
                <w:shd w:fill="auto" w:val="clear"/>
                <w:rtl w:val="0"/>
              </w:rPr>
              <w:t xml:space="preserve"> </w:t>
            </w:r>
            <w:r w:rsidDel="00000000" w:rsidR="00000000" w:rsidRPr="00000000">
              <w:rPr>
                <w:rFonts w:ascii="Arial Rounded" w:cs="Arial Rounded" w:eastAsia="Arial Rounded" w:hAnsi="Arial Rounded"/>
                <w:color w:val="ffffff"/>
                <w:shd w:fill="auto" w:val="clear"/>
                <w:rtl w:val="0"/>
              </w:rPr>
              <w:t xml:space="preserve">Click MailBox</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ffffff"/>
                <w:shd w:fill="auto" w:val="clear"/>
              </w:rPr>
            </w:pPr>
            <w:r w:rsidDel="00000000" w:rsidR="00000000" w:rsidRPr="00000000">
              <w:rPr>
                <w:rFonts w:ascii="Arial Rounded" w:cs="Arial Rounded" w:eastAsia="Arial Rounded" w:hAnsi="Arial Rounded"/>
                <w:color w:val="ffffff"/>
                <w:shd w:fill="auto" w:val="clear"/>
                <w:rtl w:val="0"/>
              </w:rPr>
              <w:t xml:space="preserve">for Email</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ffffff"/>
                <w:shd w:fill="auto" w:val="clear"/>
              </w:rPr>
            </w:pPr>
            <w:r w:rsidDel="00000000" w:rsidR="00000000" w:rsidRPr="00000000">
              <w:rPr>
                <w:rFonts w:ascii="Arial Rounded" w:cs="Arial Rounded" w:eastAsia="Arial Rounded" w:hAnsi="Arial Rounded"/>
                <w:color w:val="ffffff"/>
                <w:shd w:fill="auto" w:val="clear"/>
              </w:rPr>
              <w:drawing>
                <wp:inline distB="19050" distT="19050" distL="19050" distR="19050">
                  <wp:extent cx="0" cy="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0" cy="0"/>
                          </a:xfrm>
                          <a:prstGeom prst="rect"/>
                          <a:ln/>
                        </pic:spPr>
                      </pic:pic>
                    </a:graphicData>
                  </a:graphic>
                </wp:inline>
              </w:drawing>
            </w:r>
            <w:r w:rsidDel="00000000" w:rsidR="00000000" w:rsidRPr="00000000">
              <w:rPr>
                <w:rtl w:val="0"/>
              </w:rPr>
            </w:r>
          </w:p>
        </w:tc>
      </w:tr>
      <w:tr>
        <w:tc>
          <w:tcPr>
            <w:shd w:fill="0000ff" w:val="clear"/>
            <w:tcMar>
              <w:top w:w="75.0" w:type="dxa"/>
              <w:left w:w="75.0" w:type="dxa"/>
              <w:bottom w:w="75.0" w:type="dxa"/>
              <w:right w:w="75.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 </w:t>
            </w:r>
          </w:p>
        </w:tc>
        <w:tc>
          <w:tcPr>
            <w:shd w:fill="auto" w:val="clear"/>
            <w:tcMar>
              <w:top w:w="75.0" w:type="dxa"/>
              <w:left w:w="75.0" w:type="dxa"/>
              <w:bottom w:w="75.0" w:type="dxa"/>
              <w:right w:w="75.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0000ee"/>
                <w:u w:val="single"/>
              </w:rPr>
            </w:pPr>
            <w:hyperlink r:id="rId8">
              <w:r w:rsidDel="00000000" w:rsidR="00000000" w:rsidRPr="00000000">
                <w:rPr>
                  <w:rFonts w:ascii="Arial Rounded" w:cs="Arial Rounded" w:eastAsia="Arial Rounded" w:hAnsi="Arial Rounded"/>
                  <w:color w:val="0000ee"/>
                  <w:u w:val="single"/>
                  <w:rtl w:val="0"/>
                </w:rPr>
                <w:t xml:space="preserve">Return to Home</w:t>
              </w:r>
            </w:hyperlink>
            <w:r w:rsidDel="00000000" w:rsidR="00000000" w:rsidRPr="00000000">
              <w:rPr>
                <w:rtl w:val="0"/>
              </w:rPr>
            </w:r>
          </w:p>
        </w:tc>
      </w:tr>
    </w:tbl>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w:font w:name="Arial Rounde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docs.google.com/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