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sz w:val="24"/>
          <w:szCs w:val="24"/>
          <w:shd w:fill="auto" w:val="clear"/>
        </w:rPr>
      </w:pPr>
      <w:r w:rsidDel="00000000" w:rsidR="00000000" w:rsidRPr="00000000">
        <w:rPr>
          <w:sz w:val="24"/>
          <w:szCs w:val="24"/>
          <w:shd w:fill="auto" w:val="clear"/>
          <w:rtl w:val="0"/>
        </w:rPr>
        <w:t xml:space="preserve">     </w:t>
      </w:r>
    </w:p>
    <w:tbl>
      <w:tblPr>
        <w:tblStyle w:val="Table1"/>
        <w:tblW w:w="8892.0" w:type="dxa"/>
        <w:jc w:val="left"/>
        <w:tblInd w:w="120.0" w:type="pct"/>
        <w:tblLayout w:type="fixed"/>
        <w:tblLook w:val="0600"/>
      </w:tblPr>
      <w:tblGrid>
        <w:gridCol w:w="8892"/>
        <w:tblGridChange w:id="0">
          <w:tblGrid>
            <w:gridCol w:w="8892"/>
          </w:tblGrid>
        </w:tblGridChange>
      </w:tblGrid>
      <w:tr>
        <w:tc>
          <w:tcPr>
            <w:shd w:fill="ffacd6" w:val="clear"/>
            <w:tcMar>
              <w:top w:w="120.0" w:type="dxa"/>
              <w:left w:w="120.0" w:type="dxa"/>
              <w:bottom w:w="120.0" w:type="dxa"/>
              <w:right w:w="120.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Bookman Old Style" w:cs="Bookman Old Style" w:eastAsia="Bookman Old Style" w:hAnsi="Bookman Old Style"/>
                <w:color w:val="0000a0"/>
                <w:sz w:val="28"/>
                <w:szCs w:val="28"/>
                <w:shd w:fill="auto" w:val="clear"/>
              </w:rPr>
            </w:pPr>
            <w:r w:rsidDel="00000000" w:rsidR="00000000" w:rsidRPr="00000000">
              <w:rPr>
                <w:rFonts w:ascii="Bookman Old Style" w:cs="Bookman Old Style" w:eastAsia="Bookman Old Style" w:hAnsi="Bookman Old Style"/>
                <w:color w:val="0000a0"/>
                <w:sz w:val="28"/>
                <w:szCs w:val="28"/>
                <w:shd w:fill="auto" w:val="clear"/>
                <w:rtl w:val="0"/>
              </w:rPr>
              <w:t xml:space="preserve">Responce by Citizens for Midwifery</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Bookman Old Style" w:cs="Bookman Old Style" w:eastAsia="Bookman Old Style" w:hAnsi="Bookman Old Style"/>
                <w:color w:val="0000a0"/>
                <w:sz w:val="28"/>
                <w:szCs w:val="28"/>
                <w:shd w:fill="auto" w:val="clear"/>
              </w:rPr>
            </w:pPr>
            <w:r w:rsidDel="00000000" w:rsidR="00000000" w:rsidRPr="00000000">
              <w:rPr>
                <w:rFonts w:ascii="Bookman Old Style" w:cs="Bookman Old Style" w:eastAsia="Bookman Old Style" w:hAnsi="Bookman Old Style"/>
                <w:color w:val="0000a0"/>
                <w:sz w:val="28"/>
                <w:szCs w:val="28"/>
                <w:shd w:fill="auto" w:val="clear"/>
                <w:rtl w:val="0"/>
              </w:rPr>
              <w:t xml:space="preserve">to the Good Morning America’s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Bookman Old Style" w:cs="Bookman Old Style" w:eastAsia="Bookman Old Style" w:hAnsi="Bookman Old Style"/>
                <w:color w:val="0000a0"/>
                <w:sz w:val="28"/>
                <w:szCs w:val="28"/>
                <w:shd w:fill="auto" w:val="clear"/>
              </w:rPr>
            </w:pPr>
            <w:r w:rsidDel="00000000" w:rsidR="00000000" w:rsidRPr="00000000">
              <w:rPr>
                <w:rFonts w:ascii="Bookman Old Style" w:cs="Bookman Old Style" w:eastAsia="Bookman Old Style" w:hAnsi="Bookman Old Style"/>
                <w:color w:val="0000a0"/>
                <w:sz w:val="28"/>
                <w:szCs w:val="28"/>
                <w:shd w:fill="auto" w:val="clear"/>
                <w:rtl w:val="0"/>
              </w:rPr>
              <w:t xml:space="preserve">Tues. June 20</w:t>
            </w:r>
            <w:r w:rsidDel="00000000" w:rsidR="00000000" w:rsidRPr="00000000">
              <w:rPr>
                <w:sz w:val="24"/>
                <w:szCs w:val="24"/>
                <w:shd w:fill="auto" w:val="clear"/>
                <w:rtl w:val="0"/>
              </w:rPr>
              <w:t xml:space="preserve"> </w:t>
            </w:r>
            <w:r w:rsidDel="00000000" w:rsidR="00000000" w:rsidRPr="00000000">
              <w:rPr>
                <w:rFonts w:ascii="Bookman Old Style" w:cs="Bookman Old Style" w:eastAsia="Bookman Old Style" w:hAnsi="Bookman Old Style"/>
                <w:color w:val="0000a0"/>
                <w:sz w:val="28"/>
                <w:szCs w:val="28"/>
                <w:shd w:fill="auto" w:val="clear"/>
                <w:rtl w:val="0"/>
              </w:rPr>
              <w:t xml:space="preserve">program with Diane Sawyer</w:t>
            </w:r>
          </w:p>
        </w:tc>
      </w:tr>
      <w:tr>
        <w:tc>
          <w:tcPr>
            <w:shd w:fill="8080c0" w:val="clear"/>
            <w:tcMar>
              <w:top w:w="120.0" w:type="dxa"/>
              <w:left w:w="120.0" w:type="dxa"/>
              <w:bottom w:w="120.0" w:type="dxa"/>
              <w:right w:w="120.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Arial" w:cs="Arial" w:eastAsia="Arial" w:hAnsi="Arial"/>
                <w:color w:val="ffffff"/>
                <w:sz w:val="28"/>
                <w:szCs w:val="28"/>
                <w:shd w:fill="auto" w:val="clear"/>
              </w:rPr>
            </w:pPr>
            <w:r w:rsidDel="00000000" w:rsidR="00000000" w:rsidRPr="00000000">
              <w:rPr>
                <w:rFonts w:ascii="Arial" w:cs="Arial" w:eastAsia="Arial" w:hAnsi="Arial"/>
                <w:color w:val="ffffff"/>
                <w:sz w:val="28"/>
                <w:szCs w:val="28"/>
                <w:shd w:fill="auto" w:val="clear"/>
                <w:rtl w:val="0"/>
              </w:rPr>
              <w:t xml:space="preserve">"Patient Choice" (medically unnecessary) elective c-sections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Arial" w:cs="Arial" w:eastAsia="Arial" w:hAnsi="Arial"/>
                <w:color w:val="ffffff"/>
                <w:sz w:val="24"/>
                <w:szCs w:val="24"/>
                <w:shd w:fill="auto" w:val="clear"/>
              </w:rPr>
            </w:pPr>
            <w:r w:rsidDel="00000000" w:rsidR="00000000" w:rsidRPr="00000000">
              <w:rPr>
                <w:rFonts w:ascii="Arial" w:cs="Arial" w:eastAsia="Arial" w:hAnsi="Arial"/>
                <w:color w:val="ffffff"/>
                <w:sz w:val="28"/>
                <w:szCs w:val="28"/>
                <w:shd w:fill="auto" w:val="clear"/>
                <w:rtl w:val="0"/>
              </w:rPr>
              <w:t xml:space="preserve">to </w:t>
            </w:r>
            <w:r w:rsidDel="00000000" w:rsidR="00000000" w:rsidRPr="00000000">
              <w:rPr>
                <w:rFonts w:ascii="Arial" w:cs="Arial" w:eastAsia="Arial" w:hAnsi="Arial"/>
                <w:color w:val="ffffff"/>
                <w:sz w:val="24"/>
                <w:szCs w:val="24"/>
                <w:shd w:fill="auto" w:val="clear"/>
                <w:rtl w:val="0"/>
              </w:rPr>
              <w:t xml:space="preserve">avoid the infrequent and non-fatal complications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Arial" w:cs="Arial" w:eastAsia="Arial" w:hAnsi="Arial"/>
                <w:color w:val="ffffff"/>
                <w:sz w:val="36"/>
                <w:szCs w:val="36"/>
                <w:shd w:fill="auto" w:val="clear"/>
              </w:rPr>
            </w:pPr>
            <w:r w:rsidDel="00000000" w:rsidR="00000000" w:rsidRPr="00000000">
              <w:rPr>
                <w:rFonts w:ascii="Arial" w:cs="Arial" w:eastAsia="Arial" w:hAnsi="Arial"/>
                <w:color w:val="ffffff"/>
                <w:sz w:val="24"/>
                <w:szCs w:val="24"/>
                <w:shd w:fill="auto" w:val="clear"/>
                <w:rtl w:val="0"/>
              </w:rPr>
              <w:t xml:space="preserve">of normal childbirth</w:t>
            </w:r>
            <w:r w:rsidDel="00000000" w:rsidR="00000000" w:rsidRPr="00000000">
              <w:rPr>
                <w:rFonts w:ascii="Arial" w:cs="Arial" w:eastAsia="Arial" w:hAnsi="Arial"/>
                <w:color w:val="ffffff"/>
                <w:sz w:val="36"/>
                <w:szCs w:val="36"/>
                <w:shd w:fill="auto" w:val="clear"/>
                <w:rtl w:val="0"/>
              </w:rPr>
              <w:t xml:space="preserv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Century Gothic" w:cs="Century Gothic" w:eastAsia="Century Gothic" w:hAnsi="Century Gothic"/>
                <w:color w:val="ffffff"/>
                <w:sz w:val="24"/>
                <w:szCs w:val="24"/>
                <w:shd w:fill="auto" w:val="clear"/>
              </w:rPr>
            </w:pPr>
            <w:r w:rsidDel="00000000" w:rsidR="00000000" w:rsidRPr="00000000">
              <w:rPr>
                <w:rFonts w:ascii="Century Gothic" w:cs="Century Gothic" w:eastAsia="Century Gothic" w:hAnsi="Century Gothic"/>
                <w:color w:val="ffffff"/>
                <w:sz w:val="24"/>
                <w:szCs w:val="24"/>
                <w:shd w:fill="auto" w:val="clear"/>
                <w:rtl w:val="0"/>
              </w:rPr>
              <w:t xml:space="preserve">with Dr. Marsden Wagner and Dr. Benson Harer,   president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Century Gothic" w:cs="Century Gothic" w:eastAsia="Century Gothic" w:hAnsi="Century Gothic"/>
                <w:color w:val="ffffff"/>
                <w:sz w:val="24"/>
                <w:szCs w:val="24"/>
                <w:shd w:fill="auto" w:val="clear"/>
              </w:rPr>
            </w:pPr>
            <w:r w:rsidDel="00000000" w:rsidR="00000000" w:rsidRPr="00000000">
              <w:rPr>
                <w:rFonts w:ascii="Century Gothic" w:cs="Century Gothic" w:eastAsia="Century Gothic" w:hAnsi="Century Gothic"/>
                <w:color w:val="ffffff"/>
                <w:sz w:val="24"/>
                <w:szCs w:val="24"/>
                <w:shd w:fill="auto" w:val="clear"/>
                <w:rtl w:val="0"/>
              </w:rPr>
              <w:t xml:space="preserve">of the American College of Obstetricians and Gynecologists</w:t>
            </w:r>
          </w:p>
        </w:tc>
      </w:tr>
    </w:tbl>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color w:val="0000a0"/>
          <w:sz w:val="24"/>
          <w:szCs w:val="24"/>
          <w:shd w:fill="auto" w:val="clear"/>
          <w:rtl w:val="0"/>
        </w:rPr>
        <w:t xml:space="preserve">Susan Hodges, President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color w:val="0000a0"/>
          <w:sz w:val="24"/>
          <w:szCs w:val="24"/>
          <w:shd w:fill="auto" w:val="clear"/>
          <w:rtl w:val="0"/>
        </w:rPr>
        <w:t xml:space="preserve">Citizens for Midwifery</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color w:val="0000a0"/>
          <w:sz w:val="24"/>
          <w:szCs w:val="24"/>
          <w:shd w:fill="auto" w:val="clear"/>
          <w:rtl w:val="0"/>
        </w:rPr>
        <w:t xml:space="preserve">1800CfM4880 (eastern time)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rFonts w:ascii="Bookman Old Style" w:cs="Bookman Old Style" w:eastAsia="Bookman Old Style" w:hAnsi="Bookman Old Style"/>
          <w:color w:val="0000ee"/>
          <w:sz w:val="24"/>
          <w:szCs w:val="24"/>
          <w:u w:val="single"/>
          <w:shd w:fill="auto" w:val="clear"/>
        </w:rPr>
      </w:pPr>
      <w:hyperlink r:id="rId6">
        <w:r w:rsidDel="00000000" w:rsidR="00000000" w:rsidRPr="00000000">
          <w:rPr>
            <w:rFonts w:ascii="Bookman Old Style" w:cs="Bookman Old Style" w:eastAsia="Bookman Old Style" w:hAnsi="Bookman Old Style"/>
            <w:color w:val="0000ee"/>
            <w:sz w:val="24"/>
            <w:szCs w:val="24"/>
            <w:u w:val="single"/>
            <w:shd w:fill="auto" w:val="clear"/>
            <w:rtl w:val="0"/>
          </w:rPr>
          <w:t xml:space="preserve">www.cfmidwifery.org</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color w:val="0000a0"/>
          <w:sz w:val="24"/>
          <w:szCs w:val="24"/>
          <w:shd w:fill="auto" w:val="clear"/>
          <w:rtl w:val="0"/>
        </w:rPr>
        <w:t xml:space="preserve">Citizens for Midwifery, Inc. is a tax-exempt organization of people who want to promote the Midwifery Model of Care through public education and grassroots actions. Find more information about CfM and the Midwifery Model of Care on the web site.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ee"/>
          <w:sz w:val="24"/>
          <w:szCs w:val="24"/>
          <w:u w:val="single"/>
          <w:shd w:fill="auto" w:val="clear"/>
        </w:rPr>
      </w:pPr>
      <w:r w:rsidDel="00000000" w:rsidR="00000000" w:rsidRPr="00000000">
        <w:rPr>
          <w:shd w:fill="auto" w:val="clear"/>
          <w:rtl w:val="0"/>
        </w:rPr>
        <w:t xml:space="preserve">                                                        </w:t>
      </w:r>
      <w:r w:rsidDel="00000000" w:rsidR="00000000" w:rsidRPr="00000000">
        <w:rPr>
          <w:rFonts w:ascii="Bookman Old Style" w:cs="Bookman Old Style" w:eastAsia="Bookman Old Style" w:hAnsi="Bookman Old Style"/>
          <w:color w:val="ff0080"/>
          <w:sz w:val="24"/>
          <w:szCs w:val="24"/>
          <w:shd w:fill="auto" w:val="clear"/>
          <w:rtl w:val="0"/>
        </w:rPr>
        <w:t xml:space="preserve">    Skip to &gt;&gt;</w:t>
      </w:r>
      <w:r w:rsidDel="00000000" w:rsidR="00000000" w:rsidRPr="00000000">
        <w:rPr>
          <w:rFonts w:ascii="Bookman Old Style" w:cs="Bookman Old Style" w:eastAsia="Bookman Old Style" w:hAnsi="Bookman Old Style"/>
          <w:color w:val="0000a0"/>
          <w:sz w:val="24"/>
          <w:szCs w:val="24"/>
          <w:shd w:fill="auto" w:val="clear"/>
          <w:rtl w:val="0"/>
        </w:rPr>
        <w:t xml:space="preserve"> </w:t>
      </w:r>
      <w:hyperlink w:anchor="gjdgxs">
        <w:r w:rsidDel="00000000" w:rsidR="00000000" w:rsidRPr="00000000">
          <w:rPr>
            <w:rFonts w:ascii="Bookman Old Style" w:cs="Bookman Old Style" w:eastAsia="Bookman Old Style" w:hAnsi="Bookman Old Style"/>
            <w:color w:val="0000ee"/>
            <w:sz w:val="24"/>
            <w:szCs w:val="24"/>
            <w:u w:val="single"/>
            <w:shd w:fill="auto" w:val="clear"/>
            <w:rtl w:val="0"/>
          </w:rPr>
          <w:t xml:space="preserve">Brief Analysis</w:t>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color w:val="0000a0"/>
          <w:sz w:val="24"/>
          <w:szCs w:val="24"/>
          <w:shd w:fill="auto" w:val="clear"/>
          <w:rtl w:val="0"/>
        </w:rPr>
        <w:t xml:space="preserve">Dear Diane Sawyer,</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color w:val="0000a0"/>
          <w:sz w:val="24"/>
          <w:szCs w:val="24"/>
          <w:shd w:fill="auto" w:val="clear"/>
          <w:rtl w:val="0"/>
        </w:rPr>
        <w:t xml:space="preserve">I watched your segment on "elective" cesarean sections (Dr. Harer and Dr. Wagner debate on "Good Morning America" 6/20) with great interest.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color w:val="0000a0"/>
          <w:sz w:val="24"/>
          <w:szCs w:val="24"/>
          <w:shd w:fill="auto" w:val="clear"/>
          <w:rtl w:val="0"/>
        </w:rPr>
        <w:t xml:space="preserve">As President of Citizens for Midwifery, a national, nonprofit consumer organization, I have been following the recent sudden spate of news articles promoting "elective" or "patient choice" cesarean sections. In all of them the concept has originated from obstetricians, not the public, and the articles have included the same arguments Dr. Harer presented.</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color w:val="0000a0"/>
          <w:sz w:val="24"/>
          <w:szCs w:val="24"/>
          <w:shd w:fill="auto" w:val="clear"/>
          <w:rtl w:val="0"/>
        </w:rPr>
        <w:t xml:space="preserve">While c-sections and other medical interventions can be lifesaving in a very small percentage of births, obstetricians already perform many, many unnecessary cesareans and other interventions. Many of these have been shown to be harmful and/or ineffective but are still the standard of care (Enkin et al, A Guide to Effective Care in Pregnancy and Childbirth 2nd edition (February 1995) Oxford Univ Press, a book based on the acclaimed Oxford database of perinatal trials).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color w:val="0000a0"/>
          <w:sz w:val="24"/>
          <w:szCs w:val="24"/>
          <w:shd w:fill="auto" w:val="clear"/>
          <w:rtl w:val="0"/>
        </w:rPr>
        <w:t xml:space="preserve">The rate of c-sections that can be defended in any way on medical grounds is limited. But if obstetricians can persuade the public that vaginal birth is "dangerous" and c-sections are "better for baby" in spite of the facts, the market for "patient choice" c-sections could be huge. Obstetricians have great incentive to promote unnecessary c-sections in the manipulative guise of "patient choice." C-sections can be conveniently scheduled, and one obstetrician can perform (and be paid for) many c-sections in the same time it would take to "manage" a smaller number of vaginal births. In addition, more c-sections would help keep hospital facilities occupied with paying patients.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color w:val="0000a0"/>
          <w:sz w:val="24"/>
          <w:szCs w:val="24"/>
          <w:shd w:fill="auto" w:val="clear"/>
          <w:rtl w:val="0"/>
        </w:rPr>
        <w:t xml:space="preserve">Please read below my brief analysis of the main arguments being put forward. When you continue the debate, I urge you to consider including a well-informed woman, one who is neither an obstetrician nor a midwife. I would highly recommend that you contact Henci Goer, author of the excellent research-based book The Thinking Woman's Guide to a Better Birth (1999, The Berkeley Publishing Group, New York). She is a medical researcher and writer, a childbirth educator, an articulate speaker, and neither a midwife nor an obstetrician. You can reach her at &lt;wegoers@aol.com&gt;.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color w:val="0000a0"/>
          <w:sz w:val="24"/>
          <w:szCs w:val="24"/>
          <w:shd w:fill="auto" w:val="clear"/>
          <w:rtl w:val="0"/>
        </w:rPr>
        <w:t xml:space="preserve">Please feel free to contact me.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color w:val="0000a0"/>
          <w:sz w:val="24"/>
          <w:szCs w:val="24"/>
          <w:shd w:fill="auto" w:val="clear"/>
          <w:rtl w:val="0"/>
        </w:rPr>
        <w:t xml:space="preserve">Sincerely,</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color w:val="0000a0"/>
          <w:sz w:val="24"/>
          <w:szCs w:val="24"/>
          <w:shd w:fill="auto" w:val="clear"/>
          <w:rtl w:val="0"/>
        </w:rPr>
        <w:t xml:space="preserve">Susan Hodges, President</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color w:val="0000a0"/>
          <w:sz w:val="24"/>
          <w:szCs w:val="24"/>
          <w:shd w:fill="auto" w:val="clear"/>
          <w:rtl w:val="0"/>
        </w:rPr>
        <w:t xml:space="preserve">Citizens for Midwifery</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color w:val="0000a0"/>
          <w:sz w:val="24"/>
          <w:szCs w:val="24"/>
          <w:shd w:fill="auto" w:val="clear"/>
          <w:rtl w:val="0"/>
        </w:rPr>
        <w:t xml:space="preserve">1800CfM4880 (eastern time)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color w:val="0000a0"/>
          <w:sz w:val="24"/>
          <w:szCs w:val="24"/>
          <w:shd w:fill="auto" w:val="clear"/>
          <w:rtl w:val="0"/>
        </w:rPr>
        <w:t xml:space="preserve">www.cfmidwifery.org</w:t>
      </w:r>
    </w:p>
    <w:bookmarkStart w:colFirst="0" w:colLast="0" w:name="gjdgxs" w:id="0"/>
    <w:bookmarkEnd w:id="0"/>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800080"/>
          <w:sz w:val="24"/>
          <w:szCs w:val="24"/>
          <w:shd w:fill="auto" w:val="clear"/>
        </w:rPr>
      </w:pPr>
      <w:r w:rsidDel="00000000" w:rsidR="00000000" w:rsidRPr="00000000">
        <w:rPr>
          <w:rFonts w:ascii="Bookman Old Style" w:cs="Bookman Old Style" w:eastAsia="Bookman Old Style" w:hAnsi="Bookman Old Style"/>
          <w:color w:val="800080"/>
          <w:sz w:val="24"/>
          <w:szCs w:val="24"/>
          <w:shd w:fill="auto" w:val="clear"/>
          <w:rtl w:val="0"/>
        </w:rPr>
        <w:t xml:space="preserve">A brief analysis of the main arguments put forward to promote "elective" or "patient choice" cesarean sections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color w:val="0000a0"/>
          <w:sz w:val="24"/>
          <w:szCs w:val="24"/>
          <w:shd w:fill="auto" w:val="clear"/>
          <w:rtl w:val="0"/>
        </w:rPr>
        <w:t xml:space="preserve">In addition to the fact that the research data on risks to babies from c-sections make a lie out of Dr. Harer's contention that c-section is safer for baby, as Dr. Wagner pointed out, there are several other serious problems with the position touted by Dr. Harer and other obstetricians.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color w:val="0000a0"/>
          <w:sz w:val="24"/>
          <w:szCs w:val="24"/>
          <w:shd w:fill="auto" w:val="clear"/>
          <w:rtl w:val="0"/>
        </w:rPr>
        <w:t xml:space="preserve">1. In making their claims, especially the scare stories about the damaging effects of "vaginal birth" (later onset of incontinence problems is all of a sudden a concern), the obstetricians are not differentiating between vaginal births which have been subject to practices and interventions typical of medically-managed hospital births, and vaginal births without interventions, typical of midwife-attended out-of-hospital births. Lumping together all vaginal births and then drawing conclusions without accounting for the effects of interventions is just plain inexcusably unscientific.</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color w:val="0000a0"/>
          <w:sz w:val="24"/>
          <w:szCs w:val="24"/>
          <w:shd w:fill="auto" w:val="clear"/>
          <w:rtl w:val="0"/>
        </w:rPr>
        <w:t xml:space="preserve">In the vast majority of vaginal births in this country laboring women are subject to many practices and interventions which themselves can and often do cause both long and short term complications. One example is the use of oxytocin to stimulate labor (which is on the rise according to the CDC, oxytocin use doubled between 1989 and 1997 to 17% of births). Being subject to oxytocin stimulation in just one labor nearly doubles the mother's risk of later stress incontinence, and oxytocin in two labors triples her chances. Other risk factors include extensive episiotomy (cutting of the perineum, still performed frequently during delivery) and operative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color w:val="0000a0"/>
          <w:sz w:val="24"/>
          <w:szCs w:val="24"/>
          <w:shd w:fill="auto" w:val="clear"/>
          <w:rtl w:val="0"/>
        </w:rPr>
        <w:t xml:space="preserve">vaginal delivery (forceps and vacuum extraction 10% of vaginal births as of 1997). Not waiting till the mother is ready to push, and then exhorting her to hold her breath and PUSH! also puts unnatural stress on the pelvic floor, as does being in the typical semi-lithotomy position.</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color w:val="0000a0"/>
          <w:sz w:val="24"/>
          <w:szCs w:val="24"/>
          <w:shd w:fill="auto" w:val="clear"/>
          <w:rtl w:val="0"/>
        </w:rPr>
        <w:t xml:space="preserve">Vaginal birth&gt; by itself is not the problem; standard medical practices and interventions are the main problem. However, obstetricians generally have no training, no experience and no intellectual structure for even recognize this intervention problem, let alone to offer women the setting, the skills and the emotional and physical support which are very helpful if not essential for a woman to give birth vaginally without medical interventions over an intact perineum (and with little or no "pelvic floor damage" that can lead to later incontinence problems).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color w:val="0000a0"/>
          <w:sz w:val="24"/>
          <w:szCs w:val="24"/>
          <w:shd w:fill="auto" w:val="clear"/>
          <w:rtl w:val="0"/>
        </w:rPr>
        <w:t xml:space="preserve">2. There is a fundamental conflict of interests in this debate. The only people promoting the idea of "patient choice" cesareans are obstetricians, who have the most to gain from more cesarean sections � c-sections are more convenient, they take less time, and in many cases the obstetricians are paid more for them. Most of the obstetricians promoting "patient choice" are men who never have and never will give birth. Obstetricians have specialized not in normal childbirth but in the pathology of childbirth and are trained only in the narrow, rigid, controlling and mechanistic medical model of care which views even normal pregnancy and birth as a disease. You would do well to advise women to carefully seek out and study childbirth information from unbiased sources, ie, from authorities who are not obstetricians.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color w:val="0000a0"/>
          <w:sz w:val="24"/>
          <w:szCs w:val="24"/>
          <w:shd w:fill="auto" w:val="clear"/>
          <w:rtl w:val="0"/>
        </w:rPr>
        <w:t xml:space="preserve">3. Finally, it is astonishing (and yet a clever and manipulative public relations strategy) for obstetricians suddenly to be claiming that women are intelligent and should make up their own minds on whether or not to have a c-section, when the obstetrics profession has a long, patronizing and formidable history of denying choices to women. Historically, the obstetrical profession to my knowledge has never offered women any meaningful choices, only the appearance of choices where the obstetrician stands to gain money, power or both. For example, the obstetrical community continues its long-standing and steadfast position that all births should be in hospitals, that all midwives should be controlled by physicians, and that midwife-attended out-of-hospital birth is dangerous, even though no published study has ever shown the hospital to be the safest place to have a baby, and every published study has shown planned, midwife-attended births to be at least as safe as doctor-managed hospital births. Ironically, midwives, especially for births outside the hospital, have very low rates for c-sections (actually, very low rates of referral for c-sections, as midwives do not perform them), because they are skilled in very low-risk non-interventive techniques for supporting and encouraging women through labor. Midwives do not use drugs for pain or for labor stimulation, almost never cut episiotomies, help women ease their babies out without straining and tearing, etc. � all of which avoid causes of later incontinence problems and minimize the risk of complications leading to c-sections. Yet the obstetrical profession, through legislation and lobbying, investigations of midwives,restrictive rules and regulations, unwillingness to work with midwives or respect women's choices, and other means, continues to obstruct and prevent women's access to the Midwifery Model of Care and midwife-attended out-of-hospital birth � obstetricians apparently do not want women to have this choice presumably because they would risk losing business and losing credibility for expensive, interventive medical childbirth care.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color w:val="0000a0"/>
          <w:sz w:val="24"/>
          <w:szCs w:val="24"/>
          <w:shd w:fill="auto" w:val="clear"/>
          <w:rtl w:val="0"/>
        </w:rPr>
        <w:t xml:space="preserve">This is just a brief discussion of a few of the most important aspects of this "debate" so far. There is substantial statistical information refuting the position of these obstetricians. Ask the obstetricians for citations of published studies showing that vaginal birth by itself, not their interventions, is the problem � you will find they can't produce the evidence. Please help your viewers to see that the "patient choice" c-section propaganda is like the emperor with no clothes in the well known children's story.</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Bookman Old Style" w:cs="Bookman Old Style" w:eastAsia="Bookman Old Style" w:hAnsi="Bookman Old Style"/>
          <w:color w:val="0000a0"/>
          <w:sz w:val="24"/>
          <w:szCs w:val="24"/>
          <w:shd w:fill="auto" w:val="clear"/>
        </w:rPr>
      </w:pPr>
      <w:r w:rsidDel="00000000" w:rsidR="00000000" w:rsidRPr="00000000">
        <w:rPr>
          <w:rFonts w:ascii="Bookman Old Style" w:cs="Bookman Old Style" w:eastAsia="Bookman Old Style" w:hAnsi="Bookman Old Style"/>
          <w:color w:val="0000a0"/>
          <w:sz w:val="24"/>
          <w:szCs w:val="24"/>
          <w:shd w:fill="auto" w:val="clear"/>
          <w:rtl w:val="0"/>
        </w:rPr>
        <w:t xml:space="preserve">Comments provided by Susan Hodges, President, Citizens for Midwifery</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center"/>
        <w:rPr>
          <w:rFonts w:ascii="Bookman Old Style" w:cs="Bookman Old Style" w:eastAsia="Bookman Old Style" w:hAnsi="Bookman Old Style"/>
          <w:color w:val="0000a0"/>
          <w:sz w:val="24"/>
          <w:szCs w:val="24"/>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rFonts w:ascii="Bookman Old Style" w:cs="Bookman Old Style" w:eastAsia="Bookman Old Style" w:hAnsi="Bookman Old Style"/>
          <w:color w:val="0000a0"/>
          <w:sz w:val="24"/>
          <w:szCs w:val="24"/>
          <w:shd w:fill="auto" w:val="clear"/>
        </w:rPr>
      </w:pPr>
      <w:r w:rsidDel="00000000" w:rsidR="00000000" w:rsidRPr="00000000">
        <w:rPr>
          <w:rtl w:val="0"/>
        </w:rPr>
      </w:r>
    </w:p>
    <w:tbl>
      <w:tblPr>
        <w:tblStyle w:val="Table2"/>
        <w:tblW w:w="9360.0" w:type="dxa"/>
        <w:jc w:val="left"/>
        <w:tblInd w:w="7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c>
          <w:tcPr>
            <w:shd w:fill="ff0000" w:val="clear"/>
            <w:tcMar>
              <w:top w:w="75.0" w:type="dxa"/>
              <w:left w:w="75.0" w:type="dxa"/>
              <w:bottom w:w="75.0" w:type="dxa"/>
              <w:right w:w="7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c>
          <w:tcPr>
            <w:shd w:fill="000095" w:val="clear"/>
            <w:tcMar>
              <w:top w:w="75.0" w:type="dxa"/>
              <w:left w:w="75.0" w:type="dxa"/>
              <w:bottom w:w="75.0" w:type="dxa"/>
              <w:right w:w="7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center"/>
              <w:rPr>
                <w:color w:val="ffffff"/>
                <w:shd w:fill="auto" w:val="clear"/>
              </w:rPr>
            </w:pPr>
            <w:r w:rsidDel="00000000" w:rsidR="00000000" w:rsidRPr="00000000">
              <w:rPr>
                <w:color w:val="ffffff"/>
                <w:shd w:fill="auto" w:val="clear"/>
                <w:rtl w:val="0"/>
              </w:rPr>
              <w:t xml:space="preserve">click the pic</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center"/>
              <w:rPr>
                <w:color w:val="ffffff"/>
                <w:shd w:fill="auto" w:val="clear"/>
              </w:rPr>
            </w:pPr>
            <w:r w:rsidDel="00000000" w:rsidR="00000000" w:rsidRPr="00000000">
              <w:rPr>
                <w:color w:val="ffffff"/>
                <w:shd w:fill="auto" w:val="clear"/>
                <w:rtl w:val="0"/>
              </w:rPr>
              <w:t xml:space="preserve">to return to</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center"/>
              <w:rPr>
                <w:color w:val="ffffff"/>
                <w:shd w:fill="auto" w:val="clear"/>
              </w:rPr>
            </w:pPr>
            <w:r w:rsidDel="00000000" w:rsidR="00000000" w:rsidRPr="00000000">
              <w:rPr>
                <w:color w:val="ffffff"/>
                <w:shd w:fill="auto" w:val="clear"/>
                <w:rtl w:val="0"/>
              </w:rPr>
              <w:t xml:space="preserve">front page</w:t>
            </w:r>
          </w:p>
        </w:tc>
      </w:tr>
      <w:tr>
        <w:tc>
          <w:tcPr>
            <w:shd w:fill="0000ff" w:val="clear"/>
            <w:tcMar>
              <w:top w:w="75.0" w:type="dxa"/>
              <w:left w:w="75.0" w:type="dxa"/>
              <w:bottom w:w="75.0" w:type="dxa"/>
              <w:right w:w="7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tc>
        <w:tc>
          <w:tcPr>
            <w:shd w:fill="ffffff" w:val="clear"/>
            <w:tcMar>
              <w:top w:w="75.0" w:type="dxa"/>
              <w:left w:w="75.0" w:type="dxa"/>
              <w:bottom w:w="75.0" w:type="dxa"/>
              <w:right w:w="7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Pr>
              <w:drawing>
                <wp:inline distB="19050" distT="19050" distL="19050" distR="19050">
                  <wp:extent cx="0" cy="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0" cy="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Bookman Old Style"/>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fmidwifery.org/" TargetMode="Externa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